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58C8" w14:textId="77777777" w:rsidR="005D5B0D" w:rsidRPr="000D7F5E" w:rsidRDefault="005D5B0D" w:rsidP="00F73F04">
      <w:pPr>
        <w:ind w:left="360"/>
        <w:jc w:val="center"/>
        <w:rPr>
          <w:rFonts w:ascii="Arial Narrow" w:hAnsi="Arial Narrow"/>
          <w:b/>
        </w:rPr>
      </w:pPr>
      <w:r w:rsidRPr="000D7F5E">
        <w:rPr>
          <w:rFonts w:ascii="Arial Narrow" w:hAnsi="Arial Narrow"/>
          <w:b/>
        </w:rPr>
        <w:t>IN</w:t>
      </w:r>
      <w:r w:rsidR="000B58ED" w:rsidRPr="000D7F5E">
        <w:rPr>
          <w:rFonts w:ascii="Arial Narrow" w:hAnsi="Arial Narrow"/>
          <w:b/>
        </w:rPr>
        <w:t>FORMATION AND INSTRUCTIONS</w:t>
      </w:r>
    </w:p>
    <w:p w14:paraId="1CCDCADF" w14:textId="77777777" w:rsidR="005D5B0D" w:rsidRPr="000D7F5E" w:rsidRDefault="005D5B0D" w:rsidP="00184A7A">
      <w:pPr>
        <w:jc w:val="both"/>
        <w:rPr>
          <w:rFonts w:ascii="Arial Narrow" w:hAnsi="Arial Narrow"/>
          <w:sz w:val="20"/>
          <w:szCs w:val="20"/>
        </w:rPr>
      </w:pPr>
      <w:r w:rsidRPr="000D7F5E">
        <w:rPr>
          <w:rFonts w:ascii="Arial Narrow" w:hAnsi="Arial Narrow"/>
          <w:sz w:val="20"/>
          <w:szCs w:val="20"/>
        </w:rPr>
        <w:t>The Guam Board of Registration for Pro</w:t>
      </w:r>
      <w:r w:rsidR="00D6638E" w:rsidRPr="000D7F5E">
        <w:rPr>
          <w:rFonts w:ascii="Arial Narrow" w:hAnsi="Arial Narrow"/>
          <w:sz w:val="20"/>
          <w:szCs w:val="20"/>
        </w:rPr>
        <w:t xml:space="preserve">fessional Engineers, Architects </w:t>
      </w:r>
      <w:r w:rsidRPr="000D7F5E">
        <w:rPr>
          <w:rFonts w:ascii="Arial Narrow" w:hAnsi="Arial Narrow"/>
          <w:sz w:val="20"/>
          <w:szCs w:val="20"/>
        </w:rPr>
        <w:t xml:space="preserve">and Land Surveyors (PEALS Board) requires </w:t>
      </w:r>
      <w:r w:rsidR="00D6638E" w:rsidRPr="000D7F5E">
        <w:rPr>
          <w:rFonts w:ascii="Arial Narrow" w:hAnsi="Arial Narrow"/>
          <w:sz w:val="20"/>
          <w:szCs w:val="20"/>
        </w:rPr>
        <w:t xml:space="preserve">that all applicants seeking </w:t>
      </w:r>
      <w:r w:rsidRPr="000D7F5E">
        <w:rPr>
          <w:rFonts w:ascii="Arial Narrow" w:hAnsi="Arial Narrow"/>
          <w:sz w:val="20"/>
          <w:szCs w:val="20"/>
        </w:rPr>
        <w:t>registration as P</w:t>
      </w:r>
      <w:r w:rsidR="00F73F04" w:rsidRPr="000D7F5E">
        <w:rPr>
          <w:rFonts w:ascii="Arial Narrow" w:hAnsi="Arial Narrow"/>
          <w:sz w:val="20"/>
          <w:szCs w:val="20"/>
        </w:rPr>
        <w:t xml:space="preserve">rofessional Engineer, Architect, </w:t>
      </w:r>
      <w:r w:rsidR="00D6638E" w:rsidRPr="000D7F5E">
        <w:rPr>
          <w:rFonts w:ascii="Arial Narrow" w:hAnsi="Arial Narrow"/>
          <w:sz w:val="20"/>
          <w:szCs w:val="20"/>
        </w:rPr>
        <w:t xml:space="preserve">Landscape Architect </w:t>
      </w:r>
      <w:r w:rsidR="00F73F04" w:rsidRPr="000D7F5E">
        <w:rPr>
          <w:rFonts w:ascii="Arial Narrow" w:hAnsi="Arial Narrow"/>
          <w:sz w:val="20"/>
          <w:szCs w:val="20"/>
        </w:rPr>
        <w:t>or Land Surveyor, and applicants seeking certification as Engineer Intern or Land Surveyor Intern must meet all requirements for registration, and must submit a notarized application with supporting documents to the PEALS Board.</w:t>
      </w:r>
    </w:p>
    <w:p w14:paraId="1DEC9B2A" w14:textId="77777777" w:rsidR="00F73F04" w:rsidRPr="000D7F5E" w:rsidRDefault="00F73F04" w:rsidP="00184A7A">
      <w:pPr>
        <w:pStyle w:val="ListParagraph"/>
        <w:numPr>
          <w:ilvl w:val="0"/>
          <w:numId w:val="5"/>
        </w:numPr>
        <w:jc w:val="both"/>
        <w:rPr>
          <w:rFonts w:ascii="Arial Narrow" w:hAnsi="Arial Narrow"/>
          <w:sz w:val="20"/>
          <w:szCs w:val="20"/>
        </w:rPr>
      </w:pPr>
      <w:r w:rsidRPr="000D7F5E">
        <w:rPr>
          <w:rFonts w:ascii="Arial Narrow" w:hAnsi="Arial Narrow"/>
          <w:b/>
          <w:sz w:val="20"/>
          <w:szCs w:val="20"/>
        </w:rPr>
        <w:t>General Requirements</w:t>
      </w:r>
      <w:r w:rsidRPr="000D7F5E">
        <w:rPr>
          <w:rFonts w:ascii="Arial Narrow" w:hAnsi="Arial Narrow"/>
          <w:sz w:val="20"/>
          <w:szCs w:val="20"/>
        </w:rPr>
        <w:t>:</w:t>
      </w:r>
    </w:p>
    <w:p w14:paraId="19095F0B" w14:textId="77777777" w:rsidR="00F73F04" w:rsidRPr="000D7F5E" w:rsidRDefault="00F73F04" w:rsidP="00184A7A">
      <w:pPr>
        <w:pStyle w:val="ListParagraph"/>
        <w:numPr>
          <w:ilvl w:val="0"/>
          <w:numId w:val="6"/>
        </w:numPr>
        <w:jc w:val="both"/>
        <w:rPr>
          <w:rFonts w:ascii="Arial Narrow" w:hAnsi="Arial Narrow"/>
          <w:sz w:val="20"/>
          <w:szCs w:val="20"/>
        </w:rPr>
      </w:pPr>
      <w:r w:rsidRPr="000D7F5E">
        <w:rPr>
          <w:rFonts w:ascii="Arial Narrow" w:hAnsi="Arial Narrow"/>
          <w:sz w:val="20"/>
          <w:szCs w:val="20"/>
        </w:rPr>
        <w:t>Applicant must be a citize</w:t>
      </w:r>
      <w:r w:rsidR="009C17C7" w:rsidRPr="000D7F5E">
        <w:rPr>
          <w:rFonts w:ascii="Arial Narrow" w:hAnsi="Arial Narrow"/>
          <w:sz w:val="20"/>
          <w:szCs w:val="20"/>
        </w:rPr>
        <w:t xml:space="preserve">n of the United States, </w:t>
      </w:r>
      <w:r w:rsidR="001405F0" w:rsidRPr="000D7F5E">
        <w:rPr>
          <w:rFonts w:ascii="Arial Narrow" w:hAnsi="Arial Narrow"/>
          <w:sz w:val="20"/>
          <w:szCs w:val="20"/>
        </w:rPr>
        <w:t xml:space="preserve">a permanent resident alien qualified for US citizenship, </w:t>
      </w:r>
      <w:r w:rsidRPr="000D7F5E">
        <w:rPr>
          <w:rFonts w:ascii="Arial Narrow" w:hAnsi="Arial Narrow"/>
          <w:sz w:val="20"/>
          <w:szCs w:val="20"/>
        </w:rPr>
        <w:t xml:space="preserve">or </w:t>
      </w:r>
      <w:r w:rsidR="00D139F3" w:rsidRPr="000D7F5E">
        <w:rPr>
          <w:rFonts w:ascii="Arial Narrow" w:hAnsi="Arial Narrow"/>
          <w:sz w:val="20"/>
          <w:szCs w:val="20"/>
        </w:rPr>
        <w:t>a legally admitted alien authorized to work in the United States (must show proof of his right to remain  and work in USA – not a passport)</w:t>
      </w:r>
      <w:r w:rsidRPr="000D7F5E">
        <w:rPr>
          <w:rFonts w:ascii="Arial Narrow" w:hAnsi="Arial Narrow"/>
          <w:sz w:val="20"/>
          <w:szCs w:val="20"/>
        </w:rPr>
        <w:t>;</w:t>
      </w:r>
    </w:p>
    <w:p w14:paraId="178FF919" w14:textId="77777777" w:rsidR="00F73F04" w:rsidRPr="000D7F5E" w:rsidRDefault="00F73F04" w:rsidP="00184A7A">
      <w:pPr>
        <w:pStyle w:val="ListParagraph"/>
        <w:numPr>
          <w:ilvl w:val="0"/>
          <w:numId w:val="6"/>
        </w:numPr>
        <w:jc w:val="both"/>
        <w:rPr>
          <w:rFonts w:ascii="Arial Narrow" w:hAnsi="Arial Narrow"/>
          <w:sz w:val="20"/>
          <w:szCs w:val="20"/>
        </w:rPr>
      </w:pPr>
      <w:r w:rsidRPr="000D7F5E">
        <w:rPr>
          <w:rFonts w:ascii="Arial Narrow" w:hAnsi="Arial Narrow"/>
          <w:sz w:val="20"/>
          <w:szCs w:val="20"/>
        </w:rPr>
        <w:t>Applicant must be of good moral character and repute;</w:t>
      </w:r>
    </w:p>
    <w:p w14:paraId="0953EE3B" w14:textId="77777777" w:rsidR="00F73F04" w:rsidRPr="000D7F5E" w:rsidRDefault="00185145" w:rsidP="00184A7A">
      <w:pPr>
        <w:pStyle w:val="ListParagraph"/>
        <w:numPr>
          <w:ilvl w:val="0"/>
          <w:numId w:val="6"/>
        </w:numPr>
        <w:jc w:val="both"/>
        <w:rPr>
          <w:rFonts w:ascii="Arial Narrow" w:hAnsi="Arial Narrow"/>
          <w:sz w:val="20"/>
          <w:szCs w:val="20"/>
        </w:rPr>
      </w:pPr>
      <w:r w:rsidRPr="000D7F5E">
        <w:rPr>
          <w:rFonts w:ascii="Arial Narrow" w:hAnsi="Arial Narrow"/>
          <w:sz w:val="20"/>
          <w:szCs w:val="20"/>
        </w:rPr>
        <w:t>Poss</w:t>
      </w:r>
      <w:r w:rsidR="00D5138F" w:rsidRPr="000D7F5E">
        <w:rPr>
          <w:rFonts w:ascii="Arial Narrow" w:hAnsi="Arial Narrow"/>
          <w:sz w:val="20"/>
          <w:szCs w:val="20"/>
        </w:rPr>
        <w:t xml:space="preserve">ess the proper education and experience as </w:t>
      </w:r>
      <w:r w:rsidR="00F73F04" w:rsidRPr="000D7F5E">
        <w:rPr>
          <w:rFonts w:ascii="Arial Narrow" w:hAnsi="Arial Narrow"/>
          <w:sz w:val="20"/>
          <w:szCs w:val="20"/>
        </w:rPr>
        <w:t>prescribed by Title 22 of the Government Code of Guam, and its amendments; and,</w:t>
      </w:r>
    </w:p>
    <w:p w14:paraId="73E6FF1C" w14:textId="77777777" w:rsidR="00F73F04" w:rsidRPr="000D7F5E" w:rsidRDefault="00F73F04" w:rsidP="00184A7A">
      <w:pPr>
        <w:pStyle w:val="ListParagraph"/>
        <w:numPr>
          <w:ilvl w:val="0"/>
          <w:numId w:val="6"/>
        </w:numPr>
        <w:jc w:val="both"/>
        <w:rPr>
          <w:rFonts w:ascii="Arial Narrow" w:hAnsi="Arial Narrow"/>
          <w:sz w:val="20"/>
          <w:szCs w:val="20"/>
        </w:rPr>
      </w:pPr>
      <w:r w:rsidRPr="000D7F5E">
        <w:rPr>
          <w:rFonts w:ascii="Arial Narrow" w:hAnsi="Arial Narrow"/>
          <w:sz w:val="20"/>
          <w:szCs w:val="20"/>
        </w:rPr>
        <w:t>Applicant must provide the Board with a minimum of five (5) character references with his application for registration as a p</w:t>
      </w:r>
      <w:r w:rsidR="009C17C7" w:rsidRPr="000D7F5E">
        <w:rPr>
          <w:rFonts w:ascii="Arial Narrow" w:hAnsi="Arial Narrow"/>
          <w:sz w:val="20"/>
          <w:szCs w:val="20"/>
        </w:rPr>
        <w:t xml:space="preserve">rofessional engineer, architect, landscape architect </w:t>
      </w:r>
      <w:r w:rsidRPr="000D7F5E">
        <w:rPr>
          <w:rFonts w:ascii="Arial Narrow" w:hAnsi="Arial Narrow"/>
          <w:sz w:val="20"/>
          <w:szCs w:val="20"/>
        </w:rPr>
        <w:t>or land surveyor.  Three (3) of these references must be from practitioners registered in the discipline in which he seeks registration and having personal knowledge of his experience in that discipline, or</w:t>
      </w:r>
    </w:p>
    <w:p w14:paraId="7FD5BF6B" w14:textId="77777777" w:rsidR="00F73F04" w:rsidRPr="000D7F5E" w:rsidRDefault="00F73F04" w:rsidP="00184A7A">
      <w:pPr>
        <w:pStyle w:val="ListParagraph"/>
        <w:numPr>
          <w:ilvl w:val="0"/>
          <w:numId w:val="6"/>
        </w:numPr>
        <w:jc w:val="both"/>
        <w:rPr>
          <w:rFonts w:ascii="Arial Narrow" w:hAnsi="Arial Narrow"/>
          <w:sz w:val="20"/>
          <w:szCs w:val="20"/>
        </w:rPr>
      </w:pPr>
      <w:r w:rsidRPr="000D7F5E">
        <w:rPr>
          <w:rFonts w:ascii="Arial Narrow" w:hAnsi="Arial Narrow"/>
          <w:sz w:val="20"/>
          <w:szCs w:val="20"/>
        </w:rPr>
        <w:t>In the case of an application for certificati</w:t>
      </w:r>
      <w:r w:rsidR="00852B42" w:rsidRPr="000D7F5E">
        <w:rPr>
          <w:rFonts w:ascii="Arial Narrow" w:hAnsi="Arial Narrow"/>
          <w:sz w:val="20"/>
          <w:szCs w:val="20"/>
        </w:rPr>
        <w:t>on as an Engineer Intern or Land Surveyor I</w:t>
      </w:r>
      <w:r w:rsidRPr="000D7F5E">
        <w:rPr>
          <w:rFonts w:ascii="Arial Narrow" w:hAnsi="Arial Narrow"/>
          <w:sz w:val="20"/>
          <w:szCs w:val="20"/>
        </w:rPr>
        <w:t>ntern, by three (3) character references.</w:t>
      </w:r>
    </w:p>
    <w:p w14:paraId="461D5B97" w14:textId="77777777" w:rsidR="00113331" w:rsidRPr="000D7F5E" w:rsidRDefault="00113331" w:rsidP="00113331">
      <w:pPr>
        <w:ind w:left="720"/>
        <w:rPr>
          <w:rFonts w:ascii="Arial Narrow" w:hAnsi="Arial Narrow"/>
          <w:sz w:val="20"/>
          <w:szCs w:val="20"/>
        </w:rPr>
      </w:pPr>
      <w:r w:rsidRPr="000D7F5E">
        <w:rPr>
          <w:rFonts w:ascii="Arial Narrow" w:hAnsi="Arial Narrow"/>
          <w:b/>
          <w:sz w:val="20"/>
          <w:szCs w:val="20"/>
        </w:rPr>
        <w:t>Sources of References</w:t>
      </w:r>
      <w:r w:rsidRPr="000D7F5E">
        <w:rPr>
          <w:rFonts w:ascii="Arial Narrow" w:hAnsi="Arial Narrow"/>
          <w:sz w:val="20"/>
          <w:szCs w:val="20"/>
        </w:rPr>
        <w:t>:</w:t>
      </w:r>
    </w:p>
    <w:p w14:paraId="6F4F8319" w14:textId="77777777" w:rsidR="00113331" w:rsidRPr="000D7F5E" w:rsidRDefault="00113331" w:rsidP="00113331">
      <w:pPr>
        <w:pStyle w:val="ListParagraph"/>
        <w:numPr>
          <w:ilvl w:val="0"/>
          <w:numId w:val="7"/>
        </w:numPr>
        <w:rPr>
          <w:rFonts w:ascii="Arial Narrow" w:hAnsi="Arial Narrow"/>
          <w:sz w:val="20"/>
          <w:szCs w:val="20"/>
        </w:rPr>
      </w:pPr>
      <w:r w:rsidRPr="000D7F5E">
        <w:rPr>
          <w:rFonts w:ascii="Arial Narrow" w:hAnsi="Arial Narrow"/>
          <w:sz w:val="20"/>
          <w:szCs w:val="20"/>
        </w:rPr>
        <w:t>Immediate Supervisor</w:t>
      </w:r>
    </w:p>
    <w:p w14:paraId="58654EB7" w14:textId="77777777" w:rsidR="00113331" w:rsidRPr="000D7F5E" w:rsidRDefault="00113331" w:rsidP="00113331">
      <w:pPr>
        <w:pStyle w:val="ListParagraph"/>
        <w:numPr>
          <w:ilvl w:val="0"/>
          <w:numId w:val="7"/>
        </w:numPr>
        <w:rPr>
          <w:rFonts w:ascii="Arial Narrow" w:hAnsi="Arial Narrow"/>
          <w:sz w:val="20"/>
          <w:szCs w:val="20"/>
        </w:rPr>
      </w:pPr>
      <w:r w:rsidRPr="000D7F5E">
        <w:rPr>
          <w:rFonts w:ascii="Arial Narrow" w:hAnsi="Arial Narrow"/>
          <w:sz w:val="20"/>
          <w:szCs w:val="20"/>
        </w:rPr>
        <w:t>Co-workers at equal or higher level who know of the applicant’s qualifying experience</w:t>
      </w:r>
    </w:p>
    <w:p w14:paraId="4189AD67" w14:textId="77777777" w:rsidR="00113331" w:rsidRPr="000D7F5E" w:rsidRDefault="00113331" w:rsidP="00113331">
      <w:pPr>
        <w:pStyle w:val="ListParagraph"/>
        <w:numPr>
          <w:ilvl w:val="0"/>
          <w:numId w:val="7"/>
        </w:numPr>
        <w:rPr>
          <w:rFonts w:ascii="Arial Narrow" w:hAnsi="Arial Narrow"/>
          <w:sz w:val="20"/>
          <w:szCs w:val="20"/>
        </w:rPr>
      </w:pPr>
      <w:r w:rsidRPr="000D7F5E">
        <w:rPr>
          <w:rFonts w:ascii="Arial Narrow" w:hAnsi="Arial Narrow"/>
          <w:sz w:val="20"/>
          <w:szCs w:val="20"/>
        </w:rPr>
        <w:t>Indirect supervisors</w:t>
      </w:r>
    </w:p>
    <w:p w14:paraId="59CE29F9" w14:textId="77777777" w:rsidR="00113331" w:rsidRPr="000D7F5E" w:rsidRDefault="00113331" w:rsidP="00113331">
      <w:pPr>
        <w:pStyle w:val="ListParagraph"/>
        <w:numPr>
          <w:ilvl w:val="0"/>
          <w:numId w:val="7"/>
        </w:numPr>
        <w:rPr>
          <w:rFonts w:ascii="Arial Narrow" w:hAnsi="Arial Narrow"/>
          <w:sz w:val="20"/>
          <w:szCs w:val="20"/>
        </w:rPr>
      </w:pPr>
      <w:r w:rsidRPr="000D7F5E">
        <w:rPr>
          <w:rFonts w:ascii="Arial Narrow" w:hAnsi="Arial Narrow"/>
          <w:sz w:val="20"/>
          <w:szCs w:val="20"/>
        </w:rPr>
        <w:t>Co-workers not closely associated with the applicant’s work</w:t>
      </w:r>
    </w:p>
    <w:p w14:paraId="552D2254" w14:textId="77777777" w:rsidR="00113331" w:rsidRPr="000D7F5E" w:rsidRDefault="00113331" w:rsidP="00113331">
      <w:pPr>
        <w:pStyle w:val="ListParagraph"/>
        <w:numPr>
          <w:ilvl w:val="0"/>
          <w:numId w:val="7"/>
        </w:numPr>
        <w:rPr>
          <w:rFonts w:ascii="Arial Narrow" w:hAnsi="Arial Narrow"/>
          <w:sz w:val="20"/>
          <w:szCs w:val="20"/>
        </w:rPr>
      </w:pPr>
      <w:r w:rsidRPr="000D7F5E">
        <w:rPr>
          <w:rFonts w:ascii="Arial Narrow" w:hAnsi="Arial Narrow"/>
          <w:sz w:val="20"/>
          <w:szCs w:val="20"/>
        </w:rPr>
        <w:t xml:space="preserve">Acquaintances </w:t>
      </w:r>
    </w:p>
    <w:p w14:paraId="3F8AC76F" w14:textId="77777777" w:rsidR="00113331" w:rsidRPr="000D7F5E" w:rsidRDefault="00113331" w:rsidP="00113331">
      <w:pPr>
        <w:ind w:left="720"/>
        <w:rPr>
          <w:rFonts w:ascii="Arial Narrow" w:hAnsi="Arial Narrow"/>
          <w:sz w:val="20"/>
          <w:szCs w:val="20"/>
        </w:rPr>
      </w:pPr>
      <w:r w:rsidRPr="000D7F5E">
        <w:rPr>
          <w:rFonts w:ascii="Arial Narrow" w:hAnsi="Arial Narrow"/>
          <w:sz w:val="20"/>
          <w:szCs w:val="20"/>
        </w:rPr>
        <w:t xml:space="preserve">(Current Board members, subordinates, and family members </w:t>
      </w:r>
      <w:r w:rsidRPr="000D7F5E">
        <w:rPr>
          <w:rFonts w:ascii="Arial Narrow" w:hAnsi="Arial Narrow"/>
          <w:sz w:val="20"/>
          <w:szCs w:val="20"/>
          <w:u w:val="single"/>
        </w:rPr>
        <w:t>cannot</w:t>
      </w:r>
      <w:r w:rsidRPr="000D7F5E">
        <w:rPr>
          <w:rFonts w:ascii="Arial Narrow" w:hAnsi="Arial Narrow"/>
          <w:sz w:val="20"/>
          <w:szCs w:val="20"/>
        </w:rPr>
        <w:t xml:space="preserve"> serve as references).</w:t>
      </w:r>
    </w:p>
    <w:p w14:paraId="4A11BBC6" w14:textId="77777777" w:rsidR="00113331" w:rsidRPr="000D7F5E" w:rsidRDefault="00113331" w:rsidP="00113331">
      <w:pPr>
        <w:pStyle w:val="ListParagraph"/>
        <w:numPr>
          <w:ilvl w:val="0"/>
          <w:numId w:val="5"/>
        </w:numPr>
        <w:rPr>
          <w:rFonts w:ascii="Arial Narrow" w:hAnsi="Arial Narrow"/>
          <w:b/>
          <w:sz w:val="20"/>
          <w:szCs w:val="20"/>
        </w:rPr>
      </w:pPr>
      <w:r w:rsidRPr="000D7F5E">
        <w:rPr>
          <w:rFonts w:ascii="Arial Narrow" w:hAnsi="Arial Narrow"/>
          <w:b/>
          <w:sz w:val="20"/>
          <w:szCs w:val="20"/>
        </w:rPr>
        <w:t>Application</w:t>
      </w:r>
      <w:r w:rsidR="00AD2FE8" w:rsidRPr="000D7F5E">
        <w:rPr>
          <w:rFonts w:ascii="Arial Narrow" w:hAnsi="Arial Narrow"/>
          <w:b/>
          <w:sz w:val="20"/>
          <w:szCs w:val="20"/>
        </w:rPr>
        <w:t xml:space="preserve"> </w:t>
      </w:r>
    </w:p>
    <w:p w14:paraId="255D7B97" w14:textId="77777777" w:rsidR="00850B49" w:rsidRPr="000D7F5E" w:rsidRDefault="00850B49" w:rsidP="00850B49">
      <w:pPr>
        <w:pStyle w:val="ListParagraph"/>
        <w:rPr>
          <w:rFonts w:ascii="Arial Narrow" w:hAnsi="Arial Narrow"/>
          <w:sz w:val="20"/>
          <w:szCs w:val="20"/>
        </w:rPr>
      </w:pPr>
    </w:p>
    <w:p w14:paraId="0E5B0F79" w14:textId="77777777" w:rsidR="00FC2A0F" w:rsidRPr="000D7F5E" w:rsidRDefault="00113331" w:rsidP="00184A7A">
      <w:pPr>
        <w:pStyle w:val="ListParagraph"/>
        <w:jc w:val="both"/>
        <w:rPr>
          <w:rFonts w:ascii="Arial Narrow" w:hAnsi="Arial Narrow"/>
          <w:sz w:val="20"/>
          <w:szCs w:val="20"/>
        </w:rPr>
      </w:pPr>
      <w:r w:rsidRPr="000D7F5E">
        <w:rPr>
          <w:rFonts w:ascii="Arial Narrow" w:hAnsi="Arial Narrow"/>
          <w:sz w:val="20"/>
          <w:szCs w:val="20"/>
        </w:rPr>
        <w:t xml:space="preserve">Original application forms must be submitted on the printed form of the Board.  </w:t>
      </w:r>
      <w:r w:rsidR="00FC2A0F" w:rsidRPr="000D7F5E">
        <w:rPr>
          <w:rFonts w:ascii="Arial Narrow" w:hAnsi="Arial Narrow"/>
          <w:sz w:val="20"/>
          <w:szCs w:val="20"/>
        </w:rPr>
        <w:t xml:space="preserve">Complete the form using a typewriter or print legibly in black ink.  Answer all questions and sign and date the application form.  It is the applicant’s responsibility to ensure that all documents are received timely. </w:t>
      </w:r>
    </w:p>
    <w:p w14:paraId="566D5099" w14:textId="77777777" w:rsidR="00FC2A0F" w:rsidRPr="000D7F5E" w:rsidRDefault="00FC2A0F" w:rsidP="00184A7A">
      <w:pPr>
        <w:pStyle w:val="ListParagraph"/>
        <w:jc w:val="both"/>
        <w:rPr>
          <w:rFonts w:ascii="Arial Narrow" w:hAnsi="Arial Narrow"/>
          <w:sz w:val="20"/>
          <w:szCs w:val="20"/>
        </w:rPr>
      </w:pPr>
    </w:p>
    <w:p w14:paraId="3AB9EDE6" w14:textId="77777777" w:rsidR="00113331" w:rsidRPr="000D7F5E" w:rsidRDefault="00113331" w:rsidP="00184A7A">
      <w:pPr>
        <w:pStyle w:val="ListParagraph"/>
        <w:jc w:val="both"/>
        <w:rPr>
          <w:rFonts w:ascii="Arial Narrow" w:hAnsi="Arial Narrow"/>
          <w:sz w:val="20"/>
          <w:szCs w:val="20"/>
        </w:rPr>
      </w:pPr>
      <w:r w:rsidRPr="000D7F5E">
        <w:rPr>
          <w:rFonts w:ascii="Arial Narrow" w:hAnsi="Arial Narrow"/>
          <w:sz w:val="20"/>
          <w:szCs w:val="20"/>
        </w:rPr>
        <w:t>Please do not retype or re-create the application form.  We will only accept applications originally formatted by thi</w:t>
      </w:r>
      <w:r w:rsidR="00B33BCE" w:rsidRPr="000D7F5E">
        <w:rPr>
          <w:rFonts w:ascii="Arial Narrow" w:hAnsi="Arial Narrow"/>
          <w:sz w:val="20"/>
          <w:szCs w:val="20"/>
        </w:rPr>
        <w:t xml:space="preserve">s Board.  </w:t>
      </w:r>
      <w:r w:rsidRPr="000D7F5E">
        <w:rPr>
          <w:rFonts w:ascii="Arial Narrow" w:hAnsi="Arial Narrow"/>
          <w:sz w:val="20"/>
          <w:szCs w:val="20"/>
        </w:rPr>
        <w:t xml:space="preserve">You are required to use the same format when making additional copies.  The application and other printed forms may be downloaded from the Board’s website  </w:t>
      </w:r>
      <w:hyperlink r:id="rId6" w:history="1">
        <w:r w:rsidRPr="000D7F5E">
          <w:rPr>
            <w:rStyle w:val="Hyperlink"/>
            <w:rFonts w:ascii="Arial Narrow" w:hAnsi="Arial Narrow"/>
            <w:sz w:val="20"/>
            <w:szCs w:val="20"/>
          </w:rPr>
          <w:t>www.guam-peals.org</w:t>
        </w:r>
      </w:hyperlink>
      <w:r w:rsidRPr="000D7F5E">
        <w:rPr>
          <w:rFonts w:ascii="Arial Narrow" w:hAnsi="Arial Narrow"/>
          <w:sz w:val="20"/>
          <w:szCs w:val="20"/>
        </w:rPr>
        <w:t xml:space="preserve"> or at the Board’s office located in the:</w:t>
      </w:r>
    </w:p>
    <w:p w14:paraId="09E8751D" w14:textId="77777777" w:rsidR="00902859" w:rsidRPr="000D7F5E" w:rsidRDefault="00902859" w:rsidP="00113331">
      <w:pPr>
        <w:pStyle w:val="ListParagraph"/>
        <w:jc w:val="center"/>
        <w:rPr>
          <w:rFonts w:ascii="Arial Narrow" w:hAnsi="Arial Narrow"/>
          <w:sz w:val="20"/>
          <w:szCs w:val="20"/>
        </w:rPr>
      </w:pPr>
    </w:p>
    <w:p w14:paraId="35E183DF" w14:textId="77777777" w:rsidR="00113331" w:rsidRPr="000D7F5E" w:rsidRDefault="00113331" w:rsidP="00113331">
      <w:pPr>
        <w:pStyle w:val="ListParagraph"/>
        <w:jc w:val="center"/>
        <w:rPr>
          <w:rFonts w:ascii="Arial Narrow" w:hAnsi="Arial Narrow"/>
          <w:sz w:val="20"/>
          <w:szCs w:val="20"/>
        </w:rPr>
      </w:pPr>
      <w:r w:rsidRPr="000D7F5E">
        <w:rPr>
          <w:rFonts w:ascii="Arial Narrow" w:hAnsi="Arial Narrow"/>
          <w:sz w:val="20"/>
          <w:szCs w:val="20"/>
        </w:rPr>
        <w:t>718 N. Marine Corps Drive</w:t>
      </w:r>
      <w:r w:rsidR="00D17BBC" w:rsidRPr="00D17BBC">
        <w:rPr>
          <w:rFonts w:ascii="Arial Narrow" w:hAnsi="Arial Narrow"/>
          <w:sz w:val="20"/>
          <w:szCs w:val="20"/>
        </w:rPr>
        <w:t xml:space="preserve"> </w:t>
      </w:r>
      <w:r w:rsidR="00D17BBC" w:rsidRPr="000D7F5E">
        <w:rPr>
          <w:rFonts w:ascii="Arial Narrow" w:hAnsi="Arial Narrow"/>
          <w:sz w:val="20"/>
          <w:szCs w:val="20"/>
        </w:rPr>
        <w:t>Suite 208</w:t>
      </w:r>
    </w:p>
    <w:p w14:paraId="278CCD8B" w14:textId="77777777" w:rsidR="00113331" w:rsidRPr="000D7F5E" w:rsidRDefault="00113331" w:rsidP="00113331">
      <w:pPr>
        <w:pStyle w:val="ListParagraph"/>
        <w:jc w:val="center"/>
        <w:rPr>
          <w:rFonts w:ascii="Arial Narrow" w:hAnsi="Arial Narrow"/>
          <w:sz w:val="20"/>
          <w:szCs w:val="20"/>
        </w:rPr>
      </w:pPr>
      <w:r w:rsidRPr="000D7F5E">
        <w:rPr>
          <w:rFonts w:ascii="Arial Narrow" w:hAnsi="Arial Narrow"/>
          <w:sz w:val="20"/>
          <w:szCs w:val="20"/>
        </w:rPr>
        <w:t>Upper Tumon, GU  96913</w:t>
      </w:r>
    </w:p>
    <w:p w14:paraId="5FB60491" w14:textId="77777777" w:rsidR="00B66A94" w:rsidRPr="000D7F5E" w:rsidRDefault="00B66A94" w:rsidP="00113331">
      <w:pPr>
        <w:pStyle w:val="ListParagraph"/>
        <w:jc w:val="center"/>
        <w:rPr>
          <w:rFonts w:ascii="Arial Narrow" w:hAnsi="Arial Narrow"/>
          <w:sz w:val="20"/>
          <w:szCs w:val="20"/>
        </w:rPr>
      </w:pPr>
    </w:p>
    <w:p w14:paraId="64DA1BEB" w14:textId="77777777" w:rsidR="00B66A94" w:rsidRPr="000D7F5E" w:rsidRDefault="00B66A94" w:rsidP="00A7222C">
      <w:pPr>
        <w:pStyle w:val="ListParagraph"/>
        <w:jc w:val="both"/>
        <w:rPr>
          <w:rFonts w:ascii="Arial Narrow" w:hAnsi="Arial Narrow"/>
          <w:sz w:val="20"/>
          <w:szCs w:val="20"/>
        </w:rPr>
      </w:pPr>
      <w:r w:rsidRPr="00813AF8">
        <w:rPr>
          <w:rFonts w:ascii="Arial Narrow" w:hAnsi="Arial Narrow"/>
          <w:b/>
          <w:sz w:val="20"/>
          <w:szCs w:val="20"/>
        </w:rPr>
        <w:t>REQUIREMENTS:</w:t>
      </w:r>
      <w:r w:rsidRPr="000D7F5E">
        <w:rPr>
          <w:rFonts w:ascii="Arial Narrow" w:hAnsi="Arial Narrow"/>
          <w:sz w:val="20"/>
          <w:szCs w:val="20"/>
        </w:rPr>
        <w:t xml:space="preserve">  Please read the requirements carefully.  Should you have a question or concern  regarding the requirements, contact the PEALS Board at:  671/646-3113, fax:  671/649-9533, or email:  </w:t>
      </w:r>
      <w:hyperlink r:id="rId7" w:history="1">
        <w:r w:rsidRPr="000D7F5E">
          <w:rPr>
            <w:rStyle w:val="Hyperlink"/>
            <w:rFonts w:ascii="Arial Narrow" w:hAnsi="Arial Narrow"/>
            <w:sz w:val="20"/>
            <w:szCs w:val="20"/>
          </w:rPr>
          <w:t>info@guam-peals.org</w:t>
        </w:r>
      </w:hyperlink>
    </w:p>
    <w:p w14:paraId="1E6E0022" w14:textId="77777777" w:rsidR="00B66A94" w:rsidRPr="000D7F5E" w:rsidRDefault="00B66A94" w:rsidP="00B66A94">
      <w:pPr>
        <w:pStyle w:val="ListParagraph"/>
        <w:rPr>
          <w:rFonts w:ascii="Arial Narrow" w:hAnsi="Arial Narrow"/>
          <w:sz w:val="20"/>
          <w:szCs w:val="20"/>
        </w:rPr>
      </w:pPr>
    </w:p>
    <w:p w14:paraId="7D07D231" w14:textId="77777777" w:rsidR="00C960CC" w:rsidRPr="000D7F5E" w:rsidRDefault="00813AF8" w:rsidP="00A7222C">
      <w:pPr>
        <w:pStyle w:val="ListParagraph"/>
        <w:jc w:val="both"/>
        <w:rPr>
          <w:rFonts w:ascii="Arial Narrow" w:hAnsi="Arial Narrow"/>
          <w:sz w:val="20"/>
          <w:szCs w:val="20"/>
        </w:rPr>
      </w:pPr>
      <w:r>
        <w:rPr>
          <w:rFonts w:ascii="Arial Narrow" w:hAnsi="Arial Narrow"/>
          <w:b/>
          <w:sz w:val="20"/>
          <w:szCs w:val="20"/>
        </w:rPr>
        <w:t xml:space="preserve">BASIS OF </w:t>
      </w:r>
      <w:r w:rsidR="00C960CC" w:rsidRPr="00813AF8">
        <w:rPr>
          <w:rFonts w:ascii="Arial Narrow" w:hAnsi="Arial Narrow"/>
          <w:b/>
          <w:sz w:val="20"/>
          <w:szCs w:val="20"/>
        </w:rPr>
        <w:t>LICENSURE OR REGISTRATION</w:t>
      </w:r>
      <w:r w:rsidR="00C960CC" w:rsidRPr="000D7F5E">
        <w:rPr>
          <w:rFonts w:ascii="Arial Narrow" w:hAnsi="Arial Narrow"/>
          <w:sz w:val="20"/>
          <w:szCs w:val="20"/>
        </w:rPr>
        <w:t xml:space="preserve">:  (1)  If you are already licensed or registered in </w:t>
      </w:r>
      <w:r w:rsidR="000D7F5E" w:rsidRPr="000D7F5E">
        <w:rPr>
          <w:rFonts w:ascii="Arial Narrow" w:hAnsi="Arial Narrow"/>
          <w:sz w:val="20"/>
          <w:szCs w:val="20"/>
        </w:rPr>
        <w:t>another jurisdiction</w:t>
      </w:r>
      <w:r w:rsidR="00C960CC" w:rsidRPr="000D7F5E">
        <w:rPr>
          <w:rFonts w:ascii="Arial Narrow" w:hAnsi="Arial Narrow"/>
          <w:sz w:val="20"/>
          <w:szCs w:val="20"/>
        </w:rPr>
        <w:t xml:space="preserve">, you will be seeking </w:t>
      </w:r>
      <w:r w:rsidR="000D7F5E" w:rsidRPr="000D7F5E">
        <w:rPr>
          <w:rFonts w:ascii="Arial Narrow" w:hAnsi="Arial Narrow"/>
          <w:sz w:val="20"/>
          <w:szCs w:val="20"/>
        </w:rPr>
        <w:t xml:space="preserve">licensure or registration by Endorsement or Comity, (2) If you are NOT licensed or registered in any </w:t>
      </w:r>
      <w:r w:rsidR="000D7F5E" w:rsidRPr="000D7F5E">
        <w:rPr>
          <w:rFonts w:ascii="Arial Narrow" w:hAnsi="Arial Narrow"/>
          <w:sz w:val="20"/>
          <w:szCs w:val="20"/>
        </w:rPr>
        <w:lastRenderedPageBreak/>
        <w:t>other jurisdiction, you will be seeking licensure or registration by IDP/Exam (for Architects), and by Exam (for Engineers and Surveyors).</w:t>
      </w:r>
    </w:p>
    <w:p w14:paraId="3017AAB2" w14:textId="77777777" w:rsidR="00C960CC" w:rsidRPr="000D7F5E" w:rsidRDefault="00C960CC" w:rsidP="00A7222C">
      <w:pPr>
        <w:pStyle w:val="ListParagraph"/>
        <w:jc w:val="both"/>
        <w:rPr>
          <w:rFonts w:ascii="Arial Narrow" w:hAnsi="Arial Narrow"/>
          <w:sz w:val="20"/>
          <w:szCs w:val="20"/>
        </w:rPr>
      </w:pPr>
    </w:p>
    <w:p w14:paraId="16FC431C" w14:textId="77777777" w:rsidR="00B66A94" w:rsidRPr="000D7F5E" w:rsidRDefault="00B66A94" w:rsidP="00A7222C">
      <w:pPr>
        <w:pStyle w:val="ListParagraph"/>
        <w:jc w:val="both"/>
        <w:rPr>
          <w:rFonts w:ascii="Arial Narrow" w:hAnsi="Arial Narrow"/>
          <w:sz w:val="20"/>
          <w:szCs w:val="20"/>
        </w:rPr>
      </w:pPr>
      <w:r w:rsidRPr="00813AF8">
        <w:rPr>
          <w:rFonts w:ascii="Arial Narrow" w:hAnsi="Arial Narrow"/>
          <w:b/>
          <w:sz w:val="20"/>
          <w:szCs w:val="20"/>
        </w:rPr>
        <w:t>SOCIAL SECURITY NUMBER</w:t>
      </w:r>
      <w:r w:rsidRPr="000D7F5E">
        <w:rPr>
          <w:rFonts w:ascii="Arial Narrow" w:hAnsi="Arial Narrow"/>
          <w:sz w:val="20"/>
          <w:szCs w:val="20"/>
        </w:rPr>
        <w:t>:  Your social security number is used to verify your identity for licensing purposes and for compliance with the law.  For a license to be issued, you must provide your social security number or your application will be deemed deficient and will not be processed.</w:t>
      </w:r>
    </w:p>
    <w:p w14:paraId="66A757D8" w14:textId="77777777" w:rsidR="00B66A94" w:rsidRPr="000D7F5E" w:rsidRDefault="00B66A94" w:rsidP="00A7222C">
      <w:pPr>
        <w:pStyle w:val="ListParagraph"/>
        <w:jc w:val="both"/>
        <w:rPr>
          <w:rFonts w:ascii="Arial Narrow" w:hAnsi="Arial Narrow"/>
          <w:sz w:val="20"/>
          <w:szCs w:val="20"/>
        </w:rPr>
      </w:pPr>
    </w:p>
    <w:p w14:paraId="3CE1EF08" w14:textId="77777777" w:rsidR="00B66A94" w:rsidRPr="000D7F5E" w:rsidRDefault="00B66A94" w:rsidP="00A7222C">
      <w:pPr>
        <w:pStyle w:val="ListParagraph"/>
        <w:jc w:val="both"/>
        <w:rPr>
          <w:rFonts w:ascii="Arial Narrow" w:hAnsi="Arial Narrow"/>
          <w:sz w:val="20"/>
          <w:szCs w:val="20"/>
        </w:rPr>
      </w:pPr>
      <w:r w:rsidRPr="00813AF8">
        <w:rPr>
          <w:rFonts w:ascii="Arial Narrow" w:hAnsi="Arial Narrow"/>
          <w:b/>
          <w:sz w:val="20"/>
          <w:szCs w:val="20"/>
        </w:rPr>
        <w:t>FEES</w:t>
      </w:r>
      <w:r w:rsidRPr="000D7F5E">
        <w:rPr>
          <w:rFonts w:ascii="Arial Narrow" w:hAnsi="Arial Narrow"/>
          <w:sz w:val="20"/>
          <w:szCs w:val="20"/>
        </w:rPr>
        <w:t>:  Make your check payable to the</w:t>
      </w:r>
      <w:r w:rsidR="001844C4" w:rsidRPr="000D7F5E">
        <w:rPr>
          <w:rFonts w:ascii="Arial Narrow" w:hAnsi="Arial Narrow"/>
          <w:sz w:val="20"/>
          <w:szCs w:val="20"/>
        </w:rPr>
        <w:t>:  Treasurer of Guam.  Include with your application.</w:t>
      </w:r>
    </w:p>
    <w:p w14:paraId="429BDF85" w14:textId="77777777" w:rsidR="001844C4" w:rsidRPr="000D7F5E" w:rsidRDefault="001844C4" w:rsidP="00A7222C">
      <w:pPr>
        <w:pStyle w:val="ListParagraph"/>
        <w:jc w:val="both"/>
        <w:rPr>
          <w:rFonts w:ascii="Arial Narrow" w:hAnsi="Arial Narrow"/>
          <w:sz w:val="20"/>
          <w:szCs w:val="20"/>
        </w:rPr>
      </w:pPr>
    </w:p>
    <w:p w14:paraId="70DAD472" w14:textId="77777777" w:rsidR="001844C4" w:rsidRPr="000D7F5E" w:rsidRDefault="001844C4" w:rsidP="00A7222C">
      <w:pPr>
        <w:pStyle w:val="ListParagraph"/>
        <w:jc w:val="both"/>
        <w:rPr>
          <w:rFonts w:ascii="Arial Narrow" w:hAnsi="Arial Narrow"/>
          <w:sz w:val="20"/>
          <w:szCs w:val="20"/>
        </w:rPr>
      </w:pPr>
      <w:r w:rsidRPr="00813AF8">
        <w:rPr>
          <w:rFonts w:ascii="Arial Narrow" w:hAnsi="Arial Narrow"/>
          <w:b/>
          <w:sz w:val="20"/>
          <w:szCs w:val="20"/>
        </w:rPr>
        <w:t>RELEASE OF INFORMATION</w:t>
      </w:r>
      <w:r w:rsidRPr="000D7F5E">
        <w:rPr>
          <w:rFonts w:ascii="Arial Narrow" w:hAnsi="Arial Narrow"/>
          <w:sz w:val="20"/>
          <w:szCs w:val="20"/>
        </w:rPr>
        <w:t>:  If an agency or individual is assisting you with the licensure process, we will not release any information to him/her unless you provide us with authorization.  If you wish to do so, please provide us with such authorization.</w:t>
      </w:r>
    </w:p>
    <w:p w14:paraId="1614FF2B" w14:textId="77777777" w:rsidR="001844C4" w:rsidRPr="000D7F5E" w:rsidRDefault="001844C4" w:rsidP="00A7222C">
      <w:pPr>
        <w:pStyle w:val="ListParagraph"/>
        <w:jc w:val="both"/>
        <w:rPr>
          <w:rFonts w:ascii="Arial Narrow" w:hAnsi="Arial Narrow"/>
          <w:sz w:val="20"/>
          <w:szCs w:val="20"/>
        </w:rPr>
      </w:pPr>
    </w:p>
    <w:p w14:paraId="3E8DE1DF" w14:textId="77777777" w:rsidR="00850B49" w:rsidRPr="00813AF8" w:rsidRDefault="00850B49" w:rsidP="00A7222C">
      <w:pPr>
        <w:pStyle w:val="ListParagraph"/>
        <w:jc w:val="both"/>
        <w:rPr>
          <w:rFonts w:ascii="Arial Narrow" w:hAnsi="Arial Narrow"/>
          <w:b/>
          <w:sz w:val="20"/>
          <w:szCs w:val="20"/>
        </w:rPr>
      </w:pPr>
      <w:r w:rsidRPr="00813AF8">
        <w:rPr>
          <w:rFonts w:ascii="Arial Narrow" w:hAnsi="Arial Narrow"/>
          <w:b/>
          <w:sz w:val="20"/>
          <w:szCs w:val="20"/>
        </w:rPr>
        <w:t>SUBMITTALS</w:t>
      </w:r>
    </w:p>
    <w:p w14:paraId="641F0C44" w14:textId="77777777" w:rsidR="003F2C00" w:rsidRPr="000D7F5E" w:rsidRDefault="001405F0" w:rsidP="00A7222C">
      <w:pPr>
        <w:pStyle w:val="ListParagraph"/>
        <w:jc w:val="both"/>
        <w:rPr>
          <w:rFonts w:ascii="Arial Narrow" w:hAnsi="Arial Narrow"/>
          <w:sz w:val="20"/>
          <w:szCs w:val="20"/>
        </w:rPr>
      </w:pPr>
      <w:proofErr w:type="gramStart"/>
      <w:r w:rsidRPr="000D7F5E">
        <w:rPr>
          <w:rFonts w:ascii="Arial Narrow" w:hAnsi="Arial Narrow"/>
          <w:sz w:val="20"/>
          <w:szCs w:val="20"/>
        </w:rPr>
        <w:t>Effective  July</w:t>
      </w:r>
      <w:proofErr w:type="gramEnd"/>
      <w:r w:rsidRPr="000D7F5E">
        <w:rPr>
          <w:rFonts w:ascii="Arial Narrow" w:hAnsi="Arial Narrow"/>
          <w:sz w:val="20"/>
          <w:szCs w:val="20"/>
        </w:rPr>
        <w:t xml:space="preserve"> 20</w:t>
      </w:r>
      <w:r w:rsidR="0083348A" w:rsidRPr="000D7F5E">
        <w:rPr>
          <w:rFonts w:ascii="Arial Narrow" w:hAnsi="Arial Narrow"/>
          <w:sz w:val="20"/>
          <w:szCs w:val="20"/>
        </w:rPr>
        <w:t xml:space="preserve">, 2009, </w:t>
      </w:r>
      <w:r w:rsidR="00813AF8">
        <w:rPr>
          <w:rFonts w:ascii="Arial Narrow" w:hAnsi="Arial Narrow"/>
          <w:sz w:val="20"/>
          <w:szCs w:val="20"/>
        </w:rPr>
        <w:t xml:space="preserve">APPLICANTS FOR REGISTRATION OR LICENSURE BASED ON </w:t>
      </w:r>
      <w:r w:rsidRPr="000D7F5E">
        <w:rPr>
          <w:rFonts w:ascii="Arial Narrow" w:hAnsi="Arial Narrow"/>
          <w:sz w:val="20"/>
          <w:szCs w:val="20"/>
        </w:rPr>
        <w:t>EXAMINATIONS must follow requirements indicate</w:t>
      </w:r>
      <w:r w:rsidR="00D6638E" w:rsidRPr="000D7F5E">
        <w:rPr>
          <w:rFonts w:ascii="Arial Narrow" w:hAnsi="Arial Narrow"/>
          <w:sz w:val="20"/>
          <w:szCs w:val="20"/>
        </w:rPr>
        <w:t xml:space="preserve">d </w:t>
      </w:r>
      <w:r w:rsidR="00813AF8">
        <w:rPr>
          <w:rFonts w:ascii="Arial Narrow" w:hAnsi="Arial Narrow"/>
          <w:sz w:val="20"/>
          <w:szCs w:val="20"/>
        </w:rPr>
        <w:t>under “Submittals” item  1 to 7</w:t>
      </w:r>
      <w:r w:rsidR="00D6638E" w:rsidRPr="000D7F5E">
        <w:rPr>
          <w:rFonts w:ascii="Arial Narrow" w:hAnsi="Arial Narrow"/>
          <w:sz w:val="20"/>
          <w:szCs w:val="20"/>
        </w:rPr>
        <w:t xml:space="preserve"> as </w:t>
      </w:r>
      <w:r w:rsidRPr="000D7F5E">
        <w:rPr>
          <w:rFonts w:ascii="Arial Narrow" w:hAnsi="Arial Narrow"/>
          <w:sz w:val="20"/>
          <w:szCs w:val="20"/>
        </w:rPr>
        <w:t>applicable.</w:t>
      </w:r>
      <w:r w:rsidR="00A7222C" w:rsidRPr="000D7F5E">
        <w:rPr>
          <w:rFonts w:ascii="Arial Narrow" w:hAnsi="Arial Narrow"/>
          <w:sz w:val="20"/>
          <w:szCs w:val="20"/>
        </w:rPr>
        <w:t xml:space="preserve">  </w:t>
      </w:r>
      <w:r w:rsidRPr="000D7F5E">
        <w:rPr>
          <w:rFonts w:ascii="Arial Narrow" w:hAnsi="Arial Narrow"/>
          <w:sz w:val="20"/>
          <w:szCs w:val="20"/>
        </w:rPr>
        <w:t>A</w:t>
      </w:r>
      <w:r w:rsidR="003F2C00" w:rsidRPr="000D7F5E">
        <w:rPr>
          <w:rFonts w:ascii="Arial Narrow" w:hAnsi="Arial Narrow"/>
          <w:sz w:val="20"/>
          <w:szCs w:val="20"/>
        </w:rPr>
        <w:t>pplicant</w:t>
      </w:r>
      <w:r w:rsidRPr="000D7F5E">
        <w:rPr>
          <w:rFonts w:ascii="Arial Narrow" w:hAnsi="Arial Narrow"/>
          <w:sz w:val="20"/>
          <w:szCs w:val="20"/>
        </w:rPr>
        <w:t>s</w:t>
      </w:r>
      <w:r w:rsidR="003F2C00" w:rsidRPr="000D7F5E">
        <w:rPr>
          <w:rFonts w:ascii="Arial Narrow" w:hAnsi="Arial Narrow"/>
          <w:sz w:val="20"/>
          <w:szCs w:val="20"/>
        </w:rPr>
        <w:t xml:space="preserve"> MUST submit </w:t>
      </w:r>
      <w:r w:rsidR="0083348A" w:rsidRPr="000D7F5E">
        <w:rPr>
          <w:rFonts w:ascii="Arial Narrow" w:hAnsi="Arial Narrow"/>
          <w:sz w:val="20"/>
          <w:szCs w:val="20"/>
        </w:rPr>
        <w:t>a</w:t>
      </w:r>
      <w:r w:rsidR="00B12069" w:rsidRPr="000D7F5E">
        <w:rPr>
          <w:rFonts w:ascii="Arial Narrow" w:hAnsi="Arial Narrow"/>
          <w:sz w:val="20"/>
          <w:szCs w:val="20"/>
        </w:rPr>
        <w:t xml:space="preserve"> complete</w:t>
      </w:r>
      <w:r w:rsidR="003F2C00" w:rsidRPr="000D7F5E">
        <w:rPr>
          <w:rFonts w:ascii="Arial Narrow" w:hAnsi="Arial Narrow"/>
          <w:sz w:val="20"/>
          <w:szCs w:val="20"/>
        </w:rPr>
        <w:t>d</w:t>
      </w:r>
      <w:r w:rsidR="00B12069" w:rsidRPr="000D7F5E">
        <w:rPr>
          <w:rFonts w:ascii="Arial Narrow" w:hAnsi="Arial Narrow"/>
          <w:sz w:val="20"/>
          <w:szCs w:val="20"/>
        </w:rPr>
        <w:t xml:space="preserve"> application packet </w:t>
      </w:r>
      <w:r w:rsidR="003F2C00" w:rsidRPr="000D7F5E">
        <w:rPr>
          <w:rFonts w:ascii="Arial Narrow" w:hAnsi="Arial Narrow"/>
          <w:sz w:val="20"/>
          <w:szCs w:val="20"/>
        </w:rPr>
        <w:t xml:space="preserve">which </w:t>
      </w:r>
      <w:r w:rsidR="00B12069" w:rsidRPr="000D7F5E">
        <w:rPr>
          <w:rFonts w:ascii="Arial Narrow" w:hAnsi="Arial Narrow"/>
          <w:sz w:val="20"/>
          <w:szCs w:val="20"/>
        </w:rPr>
        <w:t xml:space="preserve">contain the </w:t>
      </w:r>
      <w:r w:rsidR="00404960" w:rsidRPr="000D7F5E">
        <w:rPr>
          <w:rFonts w:ascii="Arial Narrow" w:hAnsi="Arial Narrow"/>
          <w:sz w:val="20"/>
          <w:szCs w:val="20"/>
        </w:rPr>
        <w:t>foll</w:t>
      </w:r>
      <w:r w:rsidR="003F2C00" w:rsidRPr="000D7F5E">
        <w:rPr>
          <w:rFonts w:ascii="Arial Narrow" w:hAnsi="Arial Narrow"/>
          <w:sz w:val="20"/>
          <w:szCs w:val="20"/>
        </w:rPr>
        <w:t xml:space="preserve">owing in order to be considered:  </w:t>
      </w:r>
    </w:p>
    <w:p w14:paraId="162667E5" w14:textId="77777777" w:rsidR="000B58ED" w:rsidRPr="000D7F5E" w:rsidRDefault="000B58ED" w:rsidP="00A7222C">
      <w:pPr>
        <w:pStyle w:val="ListParagraph"/>
        <w:jc w:val="both"/>
        <w:rPr>
          <w:rFonts w:ascii="Arial Narrow" w:hAnsi="Arial Narrow"/>
          <w:sz w:val="20"/>
          <w:szCs w:val="20"/>
        </w:rPr>
      </w:pPr>
    </w:p>
    <w:p w14:paraId="5A6C71D7" w14:textId="77777777" w:rsidR="00404960" w:rsidRPr="00813AF8" w:rsidRDefault="003F2C00" w:rsidP="00A7222C">
      <w:pPr>
        <w:pStyle w:val="ListParagraph"/>
        <w:numPr>
          <w:ilvl w:val="0"/>
          <w:numId w:val="20"/>
        </w:numPr>
        <w:jc w:val="both"/>
        <w:rPr>
          <w:rFonts w:ascii="Arial Narrow" w:hAnsi="Arial Narrow"/>
          <w:sz w:val="20"/>
          <w:szCs w:val="20"/>
          <w:u w:val="single"/>
        </w:rPr>
      </w:pPr>
      <w:r w:rsidRPr="000D7F5E">
        <w:rPr>
          <w:rFonts w:ascii="Arial Narrow" w:hAnsi="Arial Narrow"/>
          <w:sz w:val="20"/>
          <w:szCs w:val="20"/>
        </w:rPr>
        <w:t xml:space="preserve"> </w:t>
      </w:r>
      <w:r w:rsidR="00404960" w:rsidRPr="00813AF8">
        <w:rPr>
          <w:rFonts w:ascii="Arial Narrow" w:hAnsi="Arial Narrow"/>
          <w:sz w:val="20"/>
          <w:szCs w:val="20"/>
          <w:u w:val="single"/>
        </w:rPr>
        <w:t>Application</w:t>
      </w:r>
      <w:r w:rsidR="00AD2FE8" w:rsidRPr="00813AF8">
        <w:rPr>
          <w:rFonts w:ascii="Arial Narrow" w:hAnsi="Arial Narrow"/>
          <w:sz w:val="20"/>
          <w:szCs w:val="20"/>
          <w:u w:val="single"/>
        </w:rPr>
        <w:t xml:space="preserve"> to Practice</w:t>
      </w:r>
      <w:r w:rsidR="00850B49" w:rsidRPr="00813AF8">
        <w:rPr>
          <w:rFonts w:ascii="Arial Narrow" w:hAnsi="Arial Narrow"/>
          <w:sz w:val="20"/>
          <w:szCs w:val="20"/>
          <w:u w:val="single"/>
        </w:rPr>
        <w:t xml:space="preserve"> (F1</w:t>
      </w:r>
      <w:r w:rsidR="008976F5" w:rsidRPr="00813AF8">
        <w:rPr>
          <w:rFonts w:ascii="Arial Narrow" w:hAnsi="Arial Narrow"/>
          <w:sz w:val="20"/>
          <w:szCs w:val="20"/>
          <w:u w:val="single"/>
        </w:rPr>
        <w:t>)</w:t>
      </w:r>
      <w:r w:rsidR="00AD2FE8" w:rsidRPr="00813AF8">
        <w:rPr>
          <w:rFonts w:ascii="Arial Narrow" w:hAnsi="Arial Narrow"/>
          <w:sz w:val="20"/>
          <w:szCs w:val="20"/>
          <w:u w:val="single"/>
        </w:rPr>
        <w:t>.</w:t>
      </w:r>
    </w:p>
    <w:p w14:paraId="0D58210C" w14:textId="77777777" w:rsidR="00B33BCE" w:rsidRPr="000D7F5E" w:rsidRDefault="00382F88" w:rsidP="00A7222C">
      <w:pPr>
        <w:pStyle w:val="ListParagraph"/>
        <w:ind w:left="1080"/>
        <w:jc w:val="both"/>
        <w:rPr>
          <w:rFonts w:ascii="Arial Narrow" w:hAnsi="Arial Narrow"/>
          <w:sz w:val="20"/>
          <w:szCs w:val="20"/>
        </w:rPr>
      </w:pPr>
      <w:r w:rsidRPr="000D7F5E">
        <w:rPr>
          <w:rFonts w:ascii="Arial Narrow" w:hAnsi="Arial Narrow"/>
          <w:sz w:val="20"/>
          <w:szCs w:val="20"/>
        </w:rPr>
        <w:t xml:space="preserve">A completed </w:t>
      </w:r>
      <w:r w:rsidR="008C50BA" w:rsidRPr="000D7F5E">
        <w:rPr>
          <w:rFonts w:ascii="Arial Narrow" w:hAnsi="Arial Narrow"/>
          <w:sz w:val="20"/>
          <w:szCs w:val="20"/>
        </w:rPr>
        <w:t>A</w:t>
      </w:r>
      <w:r w:rsidR="00B33BCE" w:rsidRPr="000D7F5E">
        <w:rPr>
          <w:rFonts w:ascii="Arial Narrow" w:hAnsi="Arial Narrow"/>
          <w:sz w:val="20"/>
          <w:szCs w:val="20"/>
        </w:rPr>
        <w:t xml:space="preserve">pplication </w:t>
      </w:r>
      <w:proofErr w:type="gramStart"/>
      <w:r w:rsidR="008C50BA" w:rsidRPr="000D7F5E">
        <w:rPr>
          <w:rFonts w:ascii="Arial Narrow" w:hAnsi="Arial Narrow"/>
          <w:sz w:val="20"/>
          <w:szCs w:val="20"/>
        </w:rPr>
        <w:t>To</w:t>
      </w:r>
      <w:proofErr w:type="gramEnd"/>
      <w:r w:rsidR="008C50BA" w:rsidRPr="000D7F5E">
        <w:rPr>
          <w:rFonts w:ascii="Arial Narrow" w:hAnsi="Arial Narrow"/>
          <w:sz w:val="20"/>
          <w:szCs w:val="20"/>
        </w:rPr>
        <w:t xml:space="preserve"> P</w:t>
      </w:r>
      <w:r w:rsidRPr="000D7F5E">
        <w:rPr>
          <w:rFonts w:ascii="Arial Narrow" w:hAnsi="Arial Narrow"/>
          <w:sz w:val="20"/>
          <w:szCs w:val="20"/>
        </w:rPr>
        <w:t xml:space="preserve">ractice form </w:t>
      </w:r>
      <w:r w:rsidR="00B33BCE" w:rsidRPr="000D7F5E">
        <w:rPr>
          <w:rFonts w:ascii="Arial Narrow" w:hAnsi="Arial Narrow"/>
          <w:sz w:val="20"/>
          <w:szCs w:val="20"/>
        </w:rPr>
        <w:t xml:space="preserve">shall be attested before a Notary Public and accompanied by one passport-size </w:t>
      </w:r>
      <w:r w:rsidR="00B33BCE" w:rsidRPr="000D7F5E">
        <w:rPr>
          <w:rFonts w:ascii="Arial Narrow" w:hAnsi="Arial Narrow"/>
          <w:sz w:val="20"/>
          <w:szCs w:val="20"/>
          <w:u w:val="single"/>
        </w:rPr>
        <w:t>signed</w:t>
      </w:r>
      <w:r w:rsidR="00B33BCE" w:rsidRPr="000D7F5E">
        <w:rPr>
          <w:rFonts w:ascii="Arial Narrow" w:hAnsi="Arial Narrow"/>
          <w:sz w:val="20"/>
          <w:szCs w:val="20"/>
        </w:rPr>
        <w:t xml:space="preserve"> photograph of the applicant.  The photograph shall not be a profile nor retouched and shall have been taken within thirty days of submission of the application.</w:t>
      </w:r>
    </w:p>
    <w:p w14:paraId="08F877F8" w14:textId="77777777" w:rsidR="00AD2FE8" w:rsidRPr="000D7F5E" w:rsidRDefault="00AD2FE8" w:rsidP="00A7222C">
      <w:pPr>
        <w:pStyle w:val="ListParagraph"/>
        <w:ind w:left="1080"/>
        <w:jc w:val="both"/>
        <w:rPr>
          <w:rFonts w:ascii="Arial Narrow" w:hAnsi="Arial Narrow"/>
          <w:sz w:val="20"/>
          <w:szCs w:val="20"/>
        </w:rPr>
      </w:pPr>
    </w:p>
    <w:p w14:paraId="3F1F17D2" w14:textId="77777777" w:rsidR="003C4F61" w:rsidRPr="00813AF8" w:rsidRDefault="003C4F61" w:rsidP="00A7222C">
      <w:pPr>
        <w:pStyle w:val="ListParagraph"/>
        <w:numPr>
          <w:ilvl w:val="0"/>
          <w:numId w:val="20"/>
        </w:numPr>
        <w:jc w:val="both"/>
        <w:rPr>
          <w:rFonts w:ascii="Arial Narrow" w:hAnsi="Arial Narrow"/>
          <w:sz w:val="20"/>
          <w:szCs w:val="20"/>
          <w:u w:val="single"/>
        </w:rPr>
      </w:pPr>
      <w:r w:rsidRPr="00813AF8">
        <w:rPr>
          <w:rFonts w:ascii="Arial Narrow" w:hAnsi="Arial Narrow"/>
          <w:sz w:val="20"/>
          <w:szCs w:val="20"/>
          <w:u w:val="single"/>
        </w:rPr>
        <w:t xml:space="preserve">Affidavit and </w:t>
      </w:r>
      <w:proofErr w:type="gramStart"/>
      <w:r w:rsidRPr="00813AF8">
        <w:rPr>
          <w:rFonts w:ascii="Arial Narrow" w:hAnsi="Arial Narrow"/>
          <w:sz w:val="20"/>
          <w:szCs w:val="20"/>
          <w:u w:val="single"/>
        </w:rPr>
        <w:t xml:space="preserve">Authorization </w:t>
      </w:r>
      <w:r w:rsidR="008976F5" w:rsidRPr="00813AF8">
        <w:rPr>
          <w:rFonts w:ascii="Arial Narrow" w:hAnsi="Arial Narrow"/>
          <w:sz w:val="20"/>
          <w:szCs w:val="20"/>
          <w:u w:val="single"/>
        </w:rPr>
        <w:t xml:space="preserve"> (</w:t>
      </w:r>
      <w:proofErr w:type="gramEnd"/>
      <w:r w:rsidR="008976F5" w:rsidRPr="00813AF8">
        <w:rPr>
          <w:rFonts w:ascii="Arial Narrow" w:hAnsi="Arial Narrow"/>
          <w:sz w:val="20"/>
          <w:szCs w:val="20"/>
          <w:u w:val="single"/>
        </w:rPr>
        <w:t>F2)</w:t>
      </w:r>
      <w:r w:rsidRPr="00813AF8">
        <w:rPr>
          <w:rFonts w:ascii="Arial Narrow" w:hAnsi="Arial Narrow"/>
          <w:sz w:val="20"/>
          <w:szCs w:val="20"/>
          <w:u w:val="single"/>
        </w:rPr>
        <w:t>.</w:t>
      </w:r>
    </w:p>
    <w:p w14:paraId="26E1AC02" w14:textId="77777777" w:rsidR="003F2C00" w:rsidRPr="000D7F5E" w:rsidRDefault="003F2C00" w:rsidP="00A7222C">
      <w:pPr>
        <w:pStyle w:val="ListParagraph"/>
        <w:ind w:left="1080"/>
        <w:jc w:val="both"/>
        <w:rPr>
          <w:rFonts w:ascii="Arial Narrow" w:hAnsi="Arial Narrow"/>
          <w:sz w:val="20"/>
          <w:szCs w:val="20"/>
        </w:rPr>
      </w:pPr>
    </w:p>
    <w:p w14:paraId="3A907E9A" w14:textId="77777777" w:rsidR="00404960" w:rsidRPr="00813AF8" w:rsidRDefault="00AD2FE8" w:rsidP="00A7222C">
      <w:pPr>
        <w:pStyle w:val="ListParagraph"/>
        <w:numPr>
          <w:ilvl w:val="0"/>
          <w:numId w:val="20"/>
        </w:numPr>
        <w:jc w:val="both"/>
        <w:rPr>
          <w:rFonts w:ascii="Arial Narrow" w:hAnsi="Arial Narrow"/>
          <w:sz w:val="20"/>
          <w:szCs w:val="20"/>
          <w:u w:val="single"/>
        </w:rPr>
      </w:pPr>
      <w:r w:rsidRPr="00813AF8">
        <w:rPr>
          <w:rFonts w:ascii="Arial Narrow" w:hAnsi="Arial Narrow"/>
          <w:sz w:val="20"/>
          <w:szCs w:val="20"/>
          <w:u w:val="single"/>
        </w:rPr>
        <w:t xml:space="preserve">Non-refundable application-processing </w:t>
      </w:r>
      <w:r w:rsidR="00404960" w:rsidRPr="00813AF8">
        <w:rPr>
          <w:rFonts w:ascii="Arial Narrow" w:hAnsi="Arial Narrow"/>
          <w:sz w:val="20"/>
          <w:szCs w:val="20"/>
          <w:u w:val="single"/>
        </w:rPr>
        <w:t>fee</w:t>
      </w:r>
      <w:r w:rsidR="00B33BCE" w:rsidRPr="00813AF8">
        <w:rPr>
          <w:rFonts w:ascii="Arial Narrow" w:hAnsi="Arial Narrow"/>
          <w:sz w:val="20"/>
          <w:szCs w:val="20"/>
          <w:u w:val="single"/>
        </w:rPr>
        <w:t>.</w:t>
      </w:r>
    </w:p>
    <w:p w14:paraId="5455A46C" w14:textId="77777777" w:rsidR="00B33BCE" w:rsidRPr="000D7F5E" w:rsidRDefault="00B33BCE" w:rsidP="00A7222C">
      <w:pPr>
        <w:pStyle w:val="ListParagraph"/>
        <w:ind w:left="1080"/>
        <w:jc w:val="both"/>
        <w:rPr>
          <w:rFonts w:ascii="Arial Narrow" w:hAnsi="Arial Narrow"/>
          <w:sz w:val="20"/>
          <w:szCs w:val="20"/>
        </w:rPr>
      </w:pPr>
      <w:r w:rsidRPr="000D7F5E">
        <w:rPr>
          <w:rFonts w:ascii="Arial Narrow" w:hAnsi="Arial Narrow"/>
          <w:sz w:val="20"/>
          <w:szCs w:val="20"/>
        </w:rPr>
        <w:t xml:space="preserve">Your check must be payable to the </w:t>
      </w:r>
      <w:r w:rsidRPr="000D7F5E">
        <w:rPr>
          <w:rFonts w:ascii="Arial Narrow" w:hAnsi="Arial Narrow"/>
          <w:sz w:val="20"/>
          <w:szCs w:val="20"/>
          <w:u w:val="single"/>
        </w:rPr>
        <w:t>Treasurer of Guam</w:t>
      </w:r>
      <w:r w:rsidRPr="000D7F5E">
        <w:rPr>
          <w:rFonts w:ascii="Arial Narrow" w:hAnsi="Arial Narrow"/>
          <w:sz w:val="20"/>
          <w:szCs w:val="20"/>
        </w:rPr>
        <w:t>.</w:t>
      </w:r>
    </w:p>
    <w:p w14:paraId="7491B233" w14:textId="77777777" w:rsidR="003F2C00" w:rsidRPr="000D7F5E" w:rsidRDefault="003F2C00" w:rsidP="00A7222C">
      <w:pPr>
        <w:pStyle w:val="ListParagraph"/>
        <w:ind w:left="1080"/>
        <w:jc w:val="both"/>
        <w:rPr>
          <w:rFonts w:ascii="Arial Narrow" w:hAnsi="Arial Narrow"/>
          <w:sz w:val="20"/>
          <w:szCs w:val="20"/>
        </w:rPr>
      </w:pPr>
    </w:p>
    <w:p w14:paraId="146E4F1B" w14:textId="77777777" w:rsidR="00404960" w:rsidRPr="00813AF8" w:rsidRDefault="00404960" w:rsidP="00A7222C">
      <w:pPr>
        <w:pStyle w:val="ListParagraph"/>
        <w:numPr>
          <w:ilvl w:val="0"/>
          <w:numId w:val="20"/>
        </w:numPr>
        <w:jc w:val="both"/>
        <w:rPr>
          <w:rFonts w:ascii="Arial Narrow" w:hAnsi="Arial Narrow"/>
          <w:sz w:val="20"/>
          <w:szCs w:val="20"/>
          <w:u w:val="single"/>
        </w:rPr>
      </w:pPr>
      <w:r w:rsidRPr="00813AF8">
        <w:rPr>
          <w:rFonts w:ascii="Arial Narrow" w:hAnsi="Arial Narrow"/>
          <w:sz w:val="20"/>
          <w:szCs w:val="20"/>
          <w:u w:val="single"/>
        </w:rPr>
        <w:t>C</w:t>
      </w:r>
      <w:r w:rsidR="00B12069" w:rsidRPr="00813AF8">
        <w:rPr>
          <w:rFonts w:ascii="Arial Narrow" w:hAnsi="Arial Narrow"/>
          <w:sz w:val="20"/>
          <w:szCs w:val="20"/>
          <w:u w:val="single"/>
        </w:rPr>
        <w:t>ompleted char</w:t>
      </w:r>
      <w:r w:rsidRPr="00813AF8">
        <w:rPr>
          <w:rFonts w:ascii="Arial Narrow" w:hAnsi="Arial Narrow"/>
          <w:sz w:val="20"/>
          <w:szCs w:val="20"/>
          <w:u w:val="single"/>
        </w:rPr>
        <w:t>acter reference forms</w:t>
      </w:r>
      <w:r w:rsidR="008976F5" w:rsidRPr="00813AF8">
        <w:rPr>
          <w:rFonts w:ascii="Arial Narrow" w:hAnsi="Arial Narrow"/>
          <w:sz w:val="20"/>
          <w:szCs w:val="20"/>
          <w:u w:val="single"/>
        </w:rPr>
        <w:t xml:space="preserve"> (F3).</w:t>
      </w:r>
    </w:p>
    <w:p w14:paraId="66DD8CF5" w14:textId="77777777" w:rsidR="00B33BCE" w:rsidRPr="000D7F5E" w:rsidRDefault="00B33BCE" w:rsidP="00A7222C">
      <w:pPr>
        <w:pStyle w:val="ListParagraph"/>
        <w:numPr>
          <w:ilvl w:val="0"/>
          <w:numId w:val="17"/>
        </w:numPr>
        <w:jc w:val="both"/>
        <w:rPr>
          <w:rFonts w:ascii="Arial Narrow" w:hAnsi="Arial Narrow"/>
          <w:sz w:val="20"/>
          <w:szCs w:val="20"/>
        </w:rPr>
      </w:pPr>
      <w:r w:rsidRPr="000D7F5E">
        <w:rPr>
          <w:rFonts w:ascii="Arial Narrow" w:hAnsi="Arial Narrow"/>
          <w:sz w:val="20"/>
          <w:szCs w:val="20"/>
        </w:rPr>
        <w:t>The applicant must list the</w:t>
      </w:r>
      <w:r w:rsidR="00C960CC" w:rsidRPr="000D7F5E">
        <w:rPr>
          <w:rFonts w:ascii="Arial Narrow" w:hAnsi="Arial Narrow"/>
          <w:sz w:val="20"/>
          <w:szCs w:val="20"/>
        </w:rPr>
        <w:t xml:space="preserve"> individuals used as references.</w:t>
      </w:r>
    </w:p>
    <w:p w14:paraId="5C757E26" w14:textId="77777777" w:rsidR="00B33BCE" w:rsidRPr="000D7F5E" w:rsidRDefault="00B33BCE" w:rsidP="00A7222C">
      <w:pPr>
        <w:pStyle w:val="ListParagraph"/>
        <w:numPr>
          <w:ilvl w:val="0"/>
          <w:numId w:val="17"/>
        </w:numPr>
        <w:jc w:val="both"/>
        <w:rPr>
          <w:rFonts w:ascii="Arial Narrow" w:hAnsi="Arial Narrow"/>
          <w:sz w:val="20"/>
          <w:szCs w:val="20"/>
        </w:rPr>
      </w:pPr>
      <w:r w:rsidRPr="000D7F5E">
        <w:rPr>
          <w:rFonts w:ascii="Arial Narrow" w:hAnsi="Arial Narrow"/>
          <w:sz w:val="20"/>
          <w:szCs w:val="20"/>
        </w:rPr>
        <w:t xml:space="preserve">Send blank “character reference” forms to </w:t>
      </w:r>
      <w:r w:rsidR="00D6638E" w:rsidRPr="000D7F5E">
        <w:rPr>
          <w:rFonts w:ascii="Arial Narrow" w:hAnsi="Arial Narrow"/>
          <w:sz w:val="20"/>
          <w:szCs w:val="20"/>
        </w:rPr>
        <w:t xml:space="preserve">the </w:t>
      </w:r>
      <w:r w:rsidRPr="000D7F5E">
        <w:rPr>
          <w:rFonts w:ascii="Arial Narrow" w:hAnsi="Arial Narrow"/>
          <w:sz w:val="20"/>
          <w:szCs w:val="20"/>
        </w:rPr>
        <w:t xml:space="preserve">references </w:t>
      </w:r>
      <w:r w:rsidR="00D6638E" w:rsidRPr="000D7F5E">
        <w:rPr>
          <w:rFonts w:ascii="Arial Narrow" w:hAnsi="Arial Narrow"/>
          <w:sz w:val="20"/>
          <w:szCs w:val="20"/>
        </w:rPr>
        <w:t>you are using</w:t>
      </w:r>
      <w:r w:rsidRPr="000D7F5E">
        <w:rPr>
          <w:rFonts w:ascii="Arial Narrow" w:hAnsi="Arial Narrow"/>
          <w:sz w:val="20"/>
          <w:szCs w:val="20"/>
        </w:rPr>
        <w:t>.   Your character reference MUST place the completed form into the envelope, seal the envelope, and sign across the back flap of the envelope and return the sealed and signed envelope to you.  It is helpful to provide the reference with a self-addressed, stamped envelope for returning it directly to you.</w:t>
      </w:r>
    </w:p>
    <w:p w14:paraId="22756E45" w14:textId="77777777" w:rsidR="002E6A1B" w:rsidRPr="000D7F5E" w:rsidRDefault="00773BCA" w:rsidP="00A7222C">
      <w:pPr>
        <w:pStyle w:val="ListParagraph"/>
        <w:numPr>
          <w:ilvl w:val="0"/>
          <w:numId w:val="17"/>
        </w:numPr>
        <w:jc w:val="both"/>
        <w:rPr>
          <w:rFonts w:ascii="Arial Narrow" w:hAnsi="Arial Narrow"/>
          <w:sz w:val="20"/>
          <w:szCs w:val="20"/>
        </w:rPr>
      </w:pPr>
      <w:r w:rsidRPr="000D7F5E">
        <w:rPr>
          <w:rFonts w:ascii="Arial Narrow" w:hAnsi="Arial Narrow"/>
          <w:sz w:val="20"/>
          <w:szCs w:val="20"/>
        </w:rPr>
        <w:t xml:space="preserve">No </w:t>
      </w:r>
      <w:r w:rsidR="002E6A1B" w:rsidRPr="000D7F5E">
        <w:rPr>
          <w:rFonts w:ascii="Arial Narrow" w:hAnsi="Arial Narrow"/>
          <w:sz w:val="20"/>
          <w:szCs w:val="20"/>
        </w:rPr>
        <w:t xml:space="preserve">reference forms will be </w:t>
      </w:r>
      <w:r w:rsidRPr="000D7F5E">
        <w:rPr>
          <w:rFonts w:ascii="Arial Narrow" w:hAnsi="Arial Narrow"/>
          <w:sz w:val="20"/>
          <w:szCs w:val="20"/>
        </w:rPr>
        <w:t xml:space="preserve">sent by the Board. </w:t>
      </w:r>
    </w:p>
    <w:p w14:paraId="0E140737" w14:textId="77777777" w:rsidR="003F2C00" w:rsidRPr="000D7F5E" w:rsidRDefault="003F2C00" w:rsidP="00A7222C">
      <w:pPr>
        <w:pStyle w:val="ListParagraph"/>
        <w:ind w:left="1440"/>
        <w:jc w:val="both"/>
        <w:rPr>
          <w:rFonts w:ascii="Arial Narrow" w:hAnsi="Arial Narrow"/>
          <w:sz w:val="20"/>
          <w:szCs w:val="20"/>
        </w:rPr>
      </w:pPr>
    </w:p>
    <w:p w14:paraId="31657AA9" w14:textId="77777777" w:rsidR="00404960" w:rsidRPr="00813AF8" w:rsidRDefault="00404960" w:rsidP="00A7222C">
      <w:pPr>
        <w:pStyle w:val="ListParagraph"/>
        <w:numPr>
          <w:ilvl w:val="0"/>
          <w:numId w:val="20"/>
        </w:numPr>
        <w:jc w:val="both"/>
        <w:rPr>
          <w:rFonts w:ascii="Arial Narrow" w:hAnsi="Arial Narrow"/>
          <w:sz w:val="20"/>
          <w:szCs w:val="20"/>
          <w:u w:val="single"/>
        </w:rPr>
      </w:pPr>
      <w:r w:rsidRPr="00813AF8">
        <w:rPr>
          <w:rFonts w:ascii="Arial Narrow" w:hAnsi="Arial Narrow"/>
          <w:sz w:val="20"/>
          <w:szCs w:val="20"/>
          <w:u w:val="single"/>
        </w:rPr>
        <w:t>C</w:t>
      </w:r>
      <w:r w:rsidR="00B12069" w:rsidRPr="00813AF8">
        <w:rPr>
          <w:rFonts w:ascii="Arial Narrow" w:hAnsi="Arial Narrow"/>
          <w:sz w:val="20"/>
          <w:szCs w:val="20"/>
          <w:u w:val="single"/>
        </w:rPr>
        <w:t xml:space="preserve">ompleted work </w:t>
      </w:r>
      <w:r w:rsidRPr="00813AF8">
        <w:rPr>
          <w:rFonts w:ascii="Arial Narrow" w:hAnsi="Arial Narrow"/>
          <w:sz w:val="20"/>
          <w:szCs w:val="20"/>
          <w:u w:val="single"/>
        </w:rPr>
        <w:t>experience verification forms</w:t>
      </w:r>
      <w:r w:rsidR="008976F5" w:rsidRPr="00813AF8">
        <w:rPr>
          <w:rFonts w:ascii="Arial Narrow" w:hAnsi="Arial Narrow"/>
          <w:sz w:val="20"/>
          <w:szCs w:val="20"/>
          <w:u w:val="single"/>
        </w:rPr>
        <w:t xml:space="preserve"> (F4)</w:t>
      </w:r>
      <w:r w:rsidR="00B33BCE" w:rsidRPr="00813AF8">
        <w:rPr>
          <w:rFonts w:ascii="Arial Narrow" w:hAnsi="Arial Narrow"/>
          <w:sz w:val="20"/>
          <w:szCs w:val="20"/>
          <w:u w:val="single"/>
        </w:rPr>
        <w:t>.</w:t>
      </w:r>
    </w:p>
    <w:p w14:paraId="1D1F6948" w14:textId="77777777" w:rsidR="00B33BCE" w:rsidRPr="000D7F5E" w:rsidRDefault="00D5138F" w:rsidP="00A7222C">
      <w:pPr>
        <w:pStyle w:val="ListParagraph"/>
        <w:numPr>
          <w:ilvl w:val="0"/>
          <w:numId w:val="18"/>
        </w:numPr>
        <w:jc w:val="both"/>
        <w:rPr>
          <w:rFonts w:ascii="Arial Narrow" w:hAnsi="Arial Narrow"/>
          <w:sz w:val="20"/>
          <w:szCs w:val="20"/>
        </w:rPr>
      </w:pPr>
      <w:r w:rsidRPr="000D7F5E">
        <w:rPr>
          <w:rFonts w:ascii="Arial Narrow" w:hAnsi="Arial Narrow"/>
          <w:sz w:val="20"/>
          <w:szCs w:val="20"/>
        </w:rPr>
        <w:t xml:space="preserve">Applicants are required to document his/her work experience.  </w:t>
      </w:r>
      <w:r w:rsidR="00B33BCE" w:rsidRPr="000D7F5E">
        <w:rPr>
          <w:rFonts w:ascii="Arial Narrow" w:hAnsi="Arial Narrow"/>
          <w:sz w:val="20"/>
          <w:szCs w:val="20"/>
        </w:rPr>
        <w:t xml:space="preserve">Send </w:t>
      </w:r>
      <w:proofErr w:type="gramStart"/>
      <w:r w:rsidR="00B33BCE" w:rsidRPr="000D7F5E">
        <w:rPr>
          <w:rFonts w:ascii="Arial Narrow" w:hAnsi="Arial Narrow"/>
          <w:sz w:val="20"/>
          <w:szCs w:val="20"/>
        </w:rPr>
        <w:t>blank  “</w:t>
      </w:r>
      <w:proofErr w:type="gramEnd"/>
      <w:r w:rsidR="00B33BCE" w:rsidRPr="000D7F5E">
        <w:rPr>
          <w:rFonts w:ascii="Arial Narrow" w:hAnsi="Arial Narrow"/>
          <w:sz w:val="20"/>
          <w:szCs w:val="20"/>
        </w:rPr>
        <w:t xml:space="preserve">work experience” forms to previous and current supervisors.  You must fill in the dates (from </w:t>
      </w:r>
      <w:r w:rsidR="00B33BCE" w:rsidRPr="000D7F5E">
        <w:rPr>
          <w:rFonts w:ascii="Arial Narrow" w:hAnsi="Arial Narrow"/>
          <w:sz w:val="20"/>
          <w:szCs w:val="20"/>
          <w:u w:val="single"/>
        </w:rPr>
        <w:t>date</w:t>
      </w:r>
      <w:r w:rsidR="00B33BCE" w:rsidRPr="000D7F5E">
        <w:rPr>
          <w:rFonts w:ascii="Arial Narrow" w:hAnsi="Arial Narrow"/>
          <w:sz w:val="20"/>
          <w:szCs w:val="20"/>
        </w:rPr>
        <w:t xml:space="preserve"> to </w:t>
      </w:r>
      <w:r w:rsidR="00B33BCE" w:rsidRPr="000D7F5E">
        <w:rPr>
          <w:rFonts w:ascii="Arial Narrow" w:hAnsi="Arial Narrow"/>
          <w:sz w:val="20"/>
          <w:szCs w:val="20"/>
          <w:u w:val="single"/>
        </w:rPr>
        <w:t>date</w:t>
      </w:r>
      <w:r w:rsidR="00B33BCE" w:rsidRPr="000D7F5E">
        <w:rPr>
          <w:rFonts w:ascii="Arial Narrow" w:hAnsi="Arial Narrow"/>
          <w:sz w:val="20"/>
          <w:szCs w:val="20"/>
        </w:rPr>
        <w:t>) before sending the form to the individuals.   Your supervisor(</w:t>
      </w:r>
      <w:r w:rsidR="00773BCA" w:rsidRPr="000D7F5E">
        <w:rPr>
          <w:rFonts w:ascii="Arial Narrow" w:hAnsi="Arial Narrow"/>
          <w:sz w:val="20"/>
          <w:szCs w:val="20"/>
        </w:rPr>
        <w:t xml:space="preserve">s) MUST have the form notarized, and sealed </w:t>
      </w:r>
      <w:r w:rsidR="00B33BCE" w:rsidRPr="000D7F5E">
        <w:rPr>
          <w:rFonts w:ascii="Arial Narrow" w:hAnsi="Arial Narrow"/>
          <w:sz w:val="20"/>
          <w:szCs w:val="20"/>
        </w:rPr>
        <w:t>before returning it</w:t>
      </w:r>
      <w:r w:rsidR="00773BCA" w:rsidRPr="000D7F5E">
        <w:rPr>
          <w:rFonts w:ascii="Arial Narrow" w:hAnsi="Arial Narrow"/>
          <w:sz w:val="20"/>
          <w:szCs w:val="20"/>
        </w:rPr>
        <w:t xml:space="preserve"> to you.  (see </w:t>
      </w:r>
      <w:r w:rsidR="00B33BCE" w:rsidRPr="000D7F5E">
        <w:rPr>
          <w:rFonts w:ascii="Arial Narrow" w:hAnsi="Arial Narrow"/>
          <w:sz w:val="20"/>
          <w:szCs w:val="20"/>
        </w:rPr>
        <w:t>Character Reference instructions</w:t>
      </w:r>
      <w:r w:rsidR="00773BCA" w:rsidRPr="000D7F5E">
        <w:rPr>
          <w:rFonts w:ascii="Arial Narrow" w:hAnsi="Arial Narrow"/>
          <w:sz w:val="20"/>
          <w:szCs w:val="20"/>
        </w:rPr>
        <w:t xml:space="preserve"> above</w:t>
      </w:r>
      <w:r w:rsidR="00B33BCE" w:rsidRPr="000D7F5E">
        <w:rPr>
          <w:rFonts w:ascii="Arial Narrow" w:hAnsi="Arial Narrow"/>
          <w:sz w:val="20"/>
          <w:szCs w:val="20"/>
        </w:rPr>
        <w:t>)</w:t>
      </w:r>
    </w:p>
    <w:p w14:paraId="5916B85C" w14:textId="77777777" w:rsidR="003965B1" w:rsidRPr="000D7F5E" w:rsidRDefault="003965B1" w:rsidP="00A7222C">
      <w:pPr>
        <w:pStyle w:val="ListParagraph"/>
        <w:numPr>
          <w:ilvl w:val="0"/>
          <w:numId w:val="18"/>
        </w:numPr>
        <w:jc w:val="both"/>
        <w:rPr>
          <w:rFonts w:ascii="Arial Narrow" w:hAnsi="Arial Narrow"/>
          <w:sz w:val="20"/>
          <w:szCs w:val="20"/>
        </w:rPr>
      </w:pPr>
      <w:r w:rsidRPr="000D7F5E">
        <w:rPr>
          <w:rFonts w:ascii="Arial Narrow" w:hAnsi="Arial Narrow"/>
          <w:sz w:val="20"/>
          <w:szCs w:val="20"/>
        </w:rPr>
        <w:t>In the absence of a verified work experience, in instances where verification of experience of an applicant is impossible due to the applicant supervisor’s demise, a defunct company or undeliverable by postal service, the applicant shall be required to submit evidence of employment with said organization.</w:t>
      </w:r>
    </w:p>
    <w:p w14:paraId="57AB8D05" w14:textId="77777777" w:rsidR="003F2C00" w:rsidRPr="000D7F5E" w:rsidRDefault="003F2C00" w:rsidP="00A7222C">
      <w:pPr>
        <w:pStyle w:val="ListParagraph"/>
        <w:ind w:left="1440"/>
        <w:jc w:val="both"/>
        <w:rPr>
          <w:rFonts w:ascii="Arial Narrow" w:hAnsi="Arial Narrow"/>
          <w:sz w:val="20"/>
          <w:szCs w:val="20"/>
        </w:rPr>
      </w:pPr>
    </w:p>
    <w:p w14:paraId="6B4DCC5C" w14:textId="77777777" w:rsidR="00404960" w:rsidRPr="00813AF8" w:rsidRDefault="00404960" w:rsidP="00A7222C">
      <w:pPr>
        <w:pStyle w:val="ListParagraph"/>
        <w:numPr>
          <w:ilvl w:val="0"/>
          <w:numId w:val="20"/>
        </w:numPr>
        <w:jc w:val="both"/>
        <w:rPr>
          <w:rFonts w:ascii="Arial Narrow" w:hAnsi="Arial Narrow"/>
          <w:sz w:val="20"/>
          <w:szCs w:val="20"/>
          <w:u w:val="single"/>
        </w:rPr>
      </w:pPr>
      <w:r w:rsidRPr="00813AF8">
        <w:rPr>
          <w:rFonts w:ascii="Arial Narrow" w:hAnsi="Arial Narrow"/>
          <w:sz w:val="20"/>
          <w:szCs w:val="20"/>
          <w:u w:val="single"/>
        </w:rPr>
        <w:t>C</w:t>
      </w:r>
      <w:r w:rsidR="00B12069" w:rsidRPr="00813AF8">
        <w:rPr>
          <w:rFonts w:ascii="Arial Narrow" w:hAnsi="Arial Narrow"/>
          <w:sz w:val="20"/>
          <w:szCs w:val="20"/>
          <w:u w:val="single"/>
        </w:rPr>
        <w:t>ompleted exam or registration verification f</w:t>
      </w:r>
      <w:r w:rsidRPr="00813AF8">
        <w:rPr>
          <w:rFonts w:ascii="Arial Narrow" w:hAnsi="Arial Narrow"/>
          <w:sz w:val="20"/>
          <w:szCs w:val="20"/>
          <w:u w:val="single"/>
        </w:rPr>
        <w:t>orm</w:t>
      </w:r>
      <w:r w:rsidR="00B33BCE" w:rsidRPr="00813AF8">
        <w:rPr>
          <w:rFonts w:ascii="Arial Narrow" w:hAnsi="Arial Narrow"/>
          <w:sz w:val="20"/>
          <w:szCs w:val="20"/>
          <w:u w:val="single"/>
        </w:rPr>
        <w:t>s</w:t>
      </w:r>
      <w:r w:rsidR="008976F5" w:rsidRPr="00813AF8">
        <w:rPr>
          <w:rFonts w:ascii="Arial Narrow" w:hAnsi="Arial Narrow"/>
          <w:sz w:val="20"/>
          <w:szCs w:val="20"/>
          <w:u w:val="single"/>
        </w:rPr>
        <w:t xml:space="preserve"> (F5)</w:t>
      </w:r>
      <w:r w:rsidR="00B33BCE" w:rsidRPr="00813AF8">
        <w:rPr>
          <w:rFonts w:ascii="Arial Narrow" w:hAnsi="Arial Narrow"/>
          <w:sz w:val="20"/>
          <w:szCs w:val="20"/>
          <w:u w:val="single"/>
        </w:rPr>
        <w:t>.</w:t>
      </w:r>
    </w:p>
    <w:p w14:paraId="22A5D392" w14:textId="77777777" w:rsidR="003965B1" w:rsidRPr="000D7F5E" w:rsidRDefault="00B33BCE" w:rsidP="00A7222C">
      <w:pPr>
        <w:pStyle w:val="ListParagraph"/>
        <w:numPr>
          <w:ilvl w:val="0"/>
          <w:numId w:val="18"/>
        </w:numPr>
        <w:jc w:val="both"/>
        <w:rPr>
          <w:rFonts w:ascii="Arial Narrow" w:hAnsi="Arial Narrow"/>
          <w:sz w:val="20"/>
          <w:szCs w:val="20"/>
        </w:rPr>
      </w:pPr>
      <w:r w:rsidRPr="000D7F5E">
        <w:rPr>
          <w:rFonts w:ascii="Arial Narrow" w:hAnsi="Arial Narrow"/>
          <w:sz w:val="20"/>
          <w:szCs w:val="20"/>
        </w:rPr>
        <w:t xml:space="preserve">Send blank “verification of exam or registration” (if applicable) form </w:t>
      </w:r>
      <w:r w:rsidR="00AD2FE8" w:rsidRPr="000D7F5E">
        <w:rPr>
          <w:rFonts w:ascii="Arial Narrow" w:hAnsi="Arial Narrow"/>
          <w:sz w:val="20"/>
          <w:szCs w:val="20"/>
        </w:rPr>
        <w:t xml:space="preserve">to the State or jurisdiction </w:t>
      </w:r>
      <w:r w:rsidRPr="000D7F5E">
        <w:rPr>
          <w:rFonts w:ascii="Arial Narrow" w:hAnsi="Arial Narrow"/>
          <w:sz w:val="20"/>
          <w:szCs w:val="20"/>
        </w:rPr>
        <w:t xml:space="preserve">in which the applicant was </w:t>
      </w:r>
      <w:r w:rsidR="002E6A1B" w:rsidRPr="000D7F5E">
        <w:rPr>
          <w:rFonts w:ascii="Arial Narrow" w:hAnsi="Arial Narrow"/>
          <w:sz w:val="20"/>
          <w:szCs w:val="20"/>
        </w:rPr>
        <w:t xml:space="preserve">ORIGINALLY LICENSED/REGISTERED BY EXAMINATION.  </w:t>
      </w:r>
      <w:r w:rsidRPr="000D7F5E">
        <w:rPr>
          <w:rFonts w:ascii="Arial Narrow" w:hAnsi="Arial Narrow"/>
          <w:sz w:val="20"/>
          <w:szCs w:val="20"/>
        </w:rPr>
        <w:t xml:space="preserve">In the event that FE </w:t>
      </w:r>
      <w:r w:rsidR="001405F0" w:rsidRPr="000D7F5E">
        <w:rPr>
          <w:rFonts w:ascii="Arial Narrow" w:hAnsi="Arial Narrow"/>
          <w:sz w:val="20"/>
          <w:szCs w:val="20"/>
        </w:rPr>
        <w:t xml:space="preserve">or FS </w:t>
      </w:r>
      <w:r w:rsidR="001405F0" w:rsidRPr="000D7F5E">
        <w:rPr>
          <w:rFonts w:ascii="Arial Narrow" w:hAnsi="Arial Narrow"/>
          <w:sz w:val="20"/>
          <w:szCs w:val="20"/>
        </w:rPr>
        <w:lastRenderedPageBreak/>
        <w:t>exams</w:t>
      </w:r>
      <w:r w:rsidR="00AD2FE8" w:rsidRPr="000D7F5E">
        <w:rPr>
          <w:rFonts w:ascii="Arial Narrow" w:hAnsi="Arial Narrow"/>
          <w:sz w:val="20"/>
          <w:szCs w:val="20"/>
        </w:rPr>
        <w:t xml:space="preserve"> w</w:t>
      </w:r>
      <w:r w:rsidR="001405F0" w:rsidRPr="000D7F5E">
        <w:rPr>
          <w:rFonts w:ascii="Arial Narrow" w:hAnsi="Arial Narrow"/>
          <w:sz w:val="20"/>
          <w:szCs w:val="20"/>
        </w:rPr>
        <w:t xml:space="preserve">ere </w:t>
      </w:r>
      <w:r w:rsidR="00AD2FE8" w:rsidRPr="000D7F5E">
        <w:rPr>
          <w:rFonts w:ascii="Arial Narrow" w:hAnsi="Arial Narrow"/>
          <w:sz w:val="20"/>
          <w:szCs w:val="20"/>
        </w:rPr>
        <w:t>passed in different</w:t>
      </w:r>
      <w:r w:rsidRPr="000D7F5E">
        <w:rPr>
          <w:rFonts w:ascii="Arial Narrow" w:hAnsi="Arial Narrow"/>
          <w:sz w:val="20"/>
          <w:szCs w:val="20"/>
        </w:rPr>
        <w:t xml:space="preserve"> States, each State must be sent a verification form.  It is necessary that you supply the original Board with a self-addressed, stamped envelope to return it to you.</w:t>
      </w:r>
    </w:p>
    <w:p w14:paraId="4EB23C1D" w14:textId="77777777" w:rsidR="003F2C00" w:rsidRPr="000D7F5E" w:rsidRDefault="003F2C00" w:rsidP="00A7222C">
      <w:pPr>
        <w:pStyle w:val="ListParagraph"/>
        <w:ind w:left="1440"/>
        <w:jc w:val="both"/>
        <w:rPr>
          <w:rFonts w:ascii="Arial Narrow" w:hAnsi="Arial Narrow"/>
          <w:sz w:val="20"/>
          <w:szCs w:val="20"/>
        </w:rPr>
      </w:pPr>
    </w:p>
    <w:p w14:paraId="26B90798" w14:textId="77777777" w:rsidR="008976F5" w:rsidRPr="00813AF8" w:rsidRDefault="00404960" w:rsidP="00A7222C">
      <w:pPr>
        <w:pStyle w:val="ListParagraph"/>
        <w:numPr>
          <w:ilvl w:val="0"/>
          <w:numId w:val="20"/>
        </w:numPr>
        <w:jc w:val="both"/>
        <w:rPr>
          <w:rFonts w:ascii="Arial Narrow" w:hAnsi="Arial Narrow"/>
          <w:sz w:val="20"/>
          <w:szCs w:val="20"/>
          <w:u w:val="single"/>
        </w:rPr>
      </w:pPr>
      <w:r w:rsidRPr="00813AF8">
        <w:rPr>
          <w:rFonts w:ascii="Arial Narrow" w:hAnsi="Arial Narrow"/>
          <w:sz w:val="20"/>
          <w:szCs w:val="20"/>
          <w:u w:val="single"/>
        </w:rPr>
        <w:t>Original or certified college transcripts</w:t>
      </w:r>
      <w:r w:rsidR="00E447A1">
        <w:rPr>
          <w:rFonts w:ascii="Arial Narrow" w:hAnsi="Arial Narrow"/>
          <w:sz w:val="20"/>
          <w:szCs w:val="20"/>
          <w:u w:val="single"/>
        </w:rPr>
        <w:t xml:space="preserve"> and diplomas (F</w:t>
      </w:r>
      <w:r w:rsidR="008976F5" w:rsidRPr="00813AF8">
        <w:rPr>
          <w:rFonts w:ascii="Arial Narrow" w:hAnsi="Arial Narrow"/>
          <w:sz w:val="20"/>
          <w:szCs w:val="20"/>
          <w:u w:val="single"/>
        </w:rPr>
        <w:t>6).</w:t>
      </w:r>
    </w:p>
    <w:p w14:paraId="23650AA4" w14:textId="77777777" w:rsidR="003C4F61" w:rsidRPr="000D7F5E" w:rsidRDefault="00404960" w:rsidP="00A7222C">
      <w:pPr>
        <w:pStyle w:val="ListParagraph"/>
        <w:ind w:left="1080"/>
        <w:jc w:val="both"/>
        <w:rPr>
          <w:rFonts w:ascii="Arial Narrow" w:hAnsi="Arial Narrow"/>
          <w:sz w:val="20"/>
          <w:szCs w:val="20"/>
        </w:rPr>
      </w:pPr>
      <w:r w:rsidRPr="000D7F5E">
        <w:rPr>
          <w:rFonts w:ascii="Arial Narrow" w:hAnsi="Arial Narrow"/>
          <w:sz w:val="20"/>
          <w:szCs w:val="20"/>
        </w:rPr>
        <w:t xml:space="preserve"> </w:t>
      </w:r>
      <w:proofErr w:type="gramStart"/>
      <w:r w:rsidR="003965B1" w:rsidRPr="000D7F5E">
        <w:rPr>
          <w:rFonts w:ascii="Arial Narrow" w:hAnsi="Arial Narrow"/>
          <w:sz w:val="20"/>
          <w:szCs w:val="20"/>
        </w:rPr>
        <w:t>All  foreign</w:t>
      </w:r>
      <w:proofErr w:type="gramEnd"/>
      <w:r w:rsidR="003965B1" w:rsidRPr="000D7F5E">
        <w:rPr>
          <w:rFonts w:ascii="Arial Narrow" w:hAnsi="Arial Narrow"/>
          <w:sz w:val="20"/>
          <w:szCs w:val="20"/>
        </w:rPr>
        <w:t xml:space="preserve"> language documentation submitted with the application MUST </w:t>
      </w:r>
      <w:r w:rsidR="003C4F61" w:rsidRPr="000D7F5E">
        <w:rPr>
          <w:rFonts w:ascii="Arial Narrow" w:hAnsi="Arial Narrow"/>
          <w:sz w:val="20"/>
          <w:szCs w:val="20"/>
        </w:rPr>
        <w:t xml:space="preserve">be </w:t>
      </w:r>
      <w:r w:rsidR="00B80526" w:rsidRPr="000D7F5E">
        <w:rPr>
          <w:rFonts w:ascii="Arial Narrow" w:hAnsi="Arial Narrow"/>
          <w:sz w:val="20"/>
          <w:szCs w:val="20"/>
        </w:rPr>
        <w:t xml:space="preserve">accompanied with translation to English by competent authority </w:t>
      </w:r>
      <w:r w:rsidR="003965B1" w:rsidRPr="000D7F5E">
        <w:rPr>
          <w:rFonts w:ascii="Arial Narrow" w:hAnsi="Arial Narrow"/>
          <w:sz w:val="20"/>
          <w:szCs w:val="20"/>
        </w:rPr>
        <w:t xml:space="preserve"> and </w:t>
      </w:r>
      <w:r w:rsidR="003C4F61" w:rsidRPr="000D7F5E">
        <w:rPr>
          <w:rFonts w:ascii="Arial Narrow" w:hAnsi="Arial Narrow"/>
          <w:sz w:val="20"/>
          <w:szCs w:val="20"/>
        </w:rPr>
        <w:t>both the translation and the original lang</w:t>
      </w:r>
      <w:r w:rsidR="00813AF8">
        <w:rPr>
          <w:rFonts w:ascii="Arial Narrow" w:hAnsi="Arial Narrow"/>
          <w:sz w:val="20"/>
          <w:szCs w:val="20"/>
        </w:rPr>
        <w:t>uage version of the transcripts must be submitted.</w:t>
      </w:r>
    </w:p>
    <w:p w14:paraId="765606CC" w14:textId="77777777" w:rsidR="003F2C00" w:rsidRPr="000D7F5E" w:rsidRDefault="003F2C00" w:rsidP="00A7222C">
      <w:pPr>
        <w:ind w:left="720"/>
        <w:jc w:val="both"/>
        <w:rPr>
          <w:rFonts w:ascii="Arial Narrow" w:hAnsi="Arial Narrow"/>
          <w:sz w:val="20"/>
          <w:szCs w:val="20"/>
        </w:rPr>
      </w:pPr>
      <w:r w:rsidRPr="000D7F5E">
        <w:rPr>
          <w:rFonts w:ascii="Arial Narrow" w:hAnsi="Arial Narrow"/>
          <w:sz w:val="20"/>
          <w:szCs w:val="20"/>
        </w:rPr>
        <w:t>It is the applicant’s responsibility to follow-up with the Board to check the status and progress of the application.</w:t>
      </w:r>
    </w:p>
    <w:p w14:paraId="5D4FBC6A" w14:textId="77777777" w:rsidR="00432A9F" w:rsidRPr="00813AF8" w:rsidRDefault="00432A9F" w:rsidP="00A7222C">
      <w:pPr>
        <w:ind w:left="720"/>
        <w:jc w:val="both"/>
        <w:rPr>
          <w:rFonts w:ascii="Arial Narrow" w:hAnsi="Arial Narrow"/>
          <w:b/>
          <w:sz w:val="20"/>
          <w:szCs w:val="20"/>
        </w:rPr>
      </w:pPr>
      <w:r w:rsidRPr="00813AF8">
        <w:rPr>
          <w:rFonts w:ascii="Arial Narrow" w:hAnsi="Arial Narrow"/>
          <w:b/>
          <w:sz w:val="20"/>
          <w:szCs w:val="20"/>
        </w:rPr>
        <w:t>R</w:t>
      </w:r>
      <w:r w:rsidR="00D6638E" w:rsidRPr="00813AF8">
        <w:rPr>
          <w:rFonts w:ascii="Arial Narrow" w:hAnsi="Arial Narrow"/>
          <w:b/>
          <w:sz w:val="20"/>
          <w:szCs w:val="20"/>
        </w:rPr>
        <w:t>EQUIREMENTS FOR LICENSURE</w:t>
      </w:r>
      <w:r w:rsidR="000D7F5E" w:rsidRPr="00813AF8">
        <w:rPr>
          <w:rFonts w:ascii="Arial Narrow" w:hAnsi="Arial Narrow"/>
          <w:b/>
          <w:sz w:val="20"/>
          <w:szCs w:val="20"/>
        </w:rPr>
        <w:t xml:space="preserve"> BASED ON </w:t>
      </w:r>
      <w:proofErr w:type="gramStart"/>
      <w:r w:rsidR="000D7F5E" w:rsidRPr="00813AF8">
        <w:rPr>
          <w:rFonts w:ascii="Arial Narrow" w:hAnsi="Arial Narrow"/>
          <w:b/>
          <w:sz w:val="20"/>
          <w:szCs w:val="20"/>
        </w:rPr>
        <w:t>EXAM  –</w:t>
      </w:r>
      <w:proofErr w:type="gramEnd"/>
      <w:r w:rsidR="000D7F5E" w:rsidRPr="00813AF8">
        <w:rPr>
          <w:rFonts w:ascii="Arial Narrow" w:hAnsi="Arial Narrow"/>
          <w:b/>
          <w:sz w:val="20"/>
          <w:szCs w:val="20"/>
        </w:rPr>
        <w:t xml:space="preserve"> ARCHITECT </w:t>
      </w:r>
    </w:p>
    <w:p w14:paraId="56FC1588" w14:textId="77777777" w:rsidR="003B17E9" w:rsidRPr="000D7F5E" w:rsidRDefault="003B17E9" w:rsidP="00A7222C">
      <w:pPr>
        <w:pStyle w:val="ListParagraph"/>
        <w:numPr>
          <w:ilvl w:val="0"/>
          <w:numId w:val="21"/>
        </w:numPr>
        <w:jc w:val="both"/>
        <w:rPr>
          <w:rFonts w:ascii="Arial Narrow" w:hAnsi="Arial Narrow"/>
          <w:sz w:val="20"/>
          <w:szCs w:val="20"/>
        </w:rPr>
      </w:pPr>
      <w:r w:rsidRPr="000D7F5E">
        <w:rPr>
          <w:rFonts w:ascii="Arial Narrow" w:hAnsi="Arial Narrow"/>
          <w:sz w:val="20"/>
          <w:szCs w:val="20"/>
        </w:rPr>
        <w:t>Complete the entire Application to Practice form</w:t>
      </w:r>
    </w:p>
    <w:p w14:paraId="1FD2F93F" w14:textId="77777777" w:rsidR="000B58ED" w:rsidRPr="000D7F5E" w:rsidRDefault="003B17E9" w:rsidP="00A7222C">
      <w:pPr>
        <w:pStyle w:val="ListParagraph"/>
        <w:numPr>
          <w:ilvl w:val="0"/>
          <w:numId w:val="21"/>
        </w:numPr>
        <w:jc w:val="both"/>
        <w:rPr>
          <w:rFonts w:ascii="Arial Narrow" w:hAnsi="Arial Narrow"/>
          <w:sz w:val="20"/>
          <w:szCs w:val="20"/>
        </w:rPr>
      </w:pPr>
      <w:r w:rsidRPr="000D7F5E">
        <w:rPr>
          <w:rFonts w:ascii="Arial Narrow" w:hAnsi="Arial Narrow"/>
          <w:sz w:val="20"/>
          <w:szCs w:val="20"/>
        </w:rPr>
        <w:t>F</w:t>
      </w:r>
      <w:r w:rsidR="00850B49" w:rsidRPr="000D7F5E">
        <w:rPr>
          <w:rFonts w:ascii="Arial Narrow" w:hAnsi="Arial Narrow"/>
          <w:sz w:val="20"/>
          <w:szCs w:val="20"/>
        </w:rPr>
        <w:t xml:space="preserve">ollow requirements in </w:t>
      </w:r>
      <w:r w:rsidRPr="000D7F5E">
        <w:rPr>
          <w:rFonts w:ascii="Arial Narrow" w:hAnsi="Arial Narrow"/>
          <w:sz w:val="20"/>
          <w:szCs w:val="20"/>
        </w:rPr>
        <w:t>“Submittals”</w:t>
      </w:r>
      <w:r w:rsidR="00850B49" w:rsidRPr="000D7F5E">
        <w:rPr>
          <w:rFonts w:ascii="Arial Narrow" w:hAnsi="Arial Narrow"/>
          <w:sz w:val="20"/>
          <w:szCs w:val="20"/>
        </w:rPr>
        <w:t>, items 1-4</w:t>
      </w:r>
    </w:p>
    <w:p w14:paraId="7BB09C82" w14:textId="77777777" w:rsidR="00656514" w:rsidRPr="000D7F5E" w:rsidRDefault="00432A9F" w:rsidP="00A7222C">
      <w:pPr>
        <w:pStyle w:val="ListParagraph"/>
        <w:numPr>
          <w:ilvl w:val="0"/>
          <w:numId w:val="21"/>
        </w:numPr>
        <w:jc w:val="both"/>
        <w:rPr>
          <w:rFonts w:ascii="Arial Narrow" w:hAnsi="Arial Narrow"/>
          <w:sz w:val="20"/>
          <w:szCs w:val="20"/>
        </w:rPr>
      </w:pPr>
      <w:r w:rsidRPr="000D7F5E">
        <w:rPr>
          <w:rFonts w:ascii="Arial Narrow" w:hAnsi="Arial Narrow"/>
          <w:sz w:val="20"/>
          <w:szCs w:val="20"/>
        </w:rPr>
        <w:t xml:space="preserve">Provide the Board with your documentation of completion of IDP from NCARB.  </w:t>
      </w:r>
    </w:p>
    <w:p w14:paraId="41711107" w14:textId="77777777" w:rsidR="00656514" w:rsidRPr="000D7F5E" w:rsidRDefault="00656514" w:rsidP="00A7222C">
      <w:pPr>
        <w:pStyle w:val="ListParagraph"/>
        <w:ind w:left="1080"/>
        <w:jc w:val="both"/>
        <w:rPr>
          <w:rFonts w:ascii="Arial Narrow" w:hAnsi="Arial Narrow"/>
          <w:sz w:val="20"/>
          <w:szCs w:val="20"/>
        </w:rPr>
      </w:pPr>
    </w:p>
    <w:p w14:paraId="29A6FF4E" w14:textId="77777777" w:rsidR="00432A9F" w:rsidRPr="000D7F5E" w:rsidRDefault="00432A9F" w:rsidP="00A7222C">
      <w:pPr>
        <w:pStyle w:val="ListParagraph"/>
        <w:ind w:left="1080"/>
        <w:jc w:val="both"/>
        <w:rPr>
          <w:rFonts w:ascii="Arial Narrow" w:hAnsi="Arial Narrow"/>
          <w:sz w:val="20"/>
          <w:szCs w:val="20"/>
        </w:rPr>
      </w:pPr>
      <w:r w:rsidRPr="000D7F5E">
        <w:rPr>
          <w:rFonts w:ascii="Arial Narrow" w:hAnsi="Arial Narrow"/>
          <w:sz w:val="20"/>
          <w:szCs w:val="20"/>
        </w:rPr>
        <w:t>Upon approval of your application, we will inform the test administrator, Prometric, of your eligibility to take the A.R.E.  Prometric will send you an Authorization to Test (ATT) letter that will indicate the divisions you are eligible to take.  You will also be sent a Bulletin of Information that provides the information about the A.R.E., guidelines that describe the test content, timing for each division, fees, payment information, and a list of test centers where you can take the exam.</w:t>
      </w:r>
    </w:p>
    <w:p w14:paraId="069D0AF0" w14:textId="77777777" w:rsidR="00656514" w:rsidRPr="000D7F5E" w:rsidRDefault="00656514" w:rsidP="00A7222C">
      <w:pPr>
        <w:pStyle w:val="ListParagraph"/>
        <w:ind w:left="1080"/>
        <w:jc w:val="both"/>
        <w:rPr>
          <w:rFonts w:ascii="Arial Narrow" w:hAnsi="Arial Narrow"/>
          <w:sz w:val="20"/>
          <w:szCs w:val="20"/>
        </w:rPr>
      </w:pPr>
    </w:p>
    <w:p w14:paraId="51B9441F" w14:textId="77777777" w:rsidR="00656514" w:rsidRPr="00813AF8" w:rsidRDefault="00656514" w:rsidP="00A7222C">
      <w:pPr>
        <w:pStyle w:val="ListParagraph"/>
        <w:ind w:left="1080"/>
        <w:jc w:val="both"/>
        <w:rPr>
          <w:rFonts w:ascii="Arial Narrow" w:hAnsi="Arial Narrow"/>
          <w:b/>
          <w:sz w:val="20"/>
          <w:szCs w:val="20"/>
        </w:rPr>
      </w:pPr>
      <w:r w:rsidRPr="00813AF8">
        <w:rPr>
          <w:rFonts w:ascii="Arial Narrow" w:hAnsi="Arial Narrow"/>
          <w:b/>
          <w:sz w:val="20"/>
          <w:szCs w:val="20"/>
        </w:rPr>
        <w:t>For your information:</w:t>
      </w:r>
    </w:p>
    <w:p w14:paraId="4B77362C" w14:textId="77777777" w:rsidR="00656514" w:rsidRPr="000D7F5E" w:rsidRDefault="00656514" w:rsidP="00A7222C">
      <w:pPr>
        <w:pStyle w:val="ListParagraph"/>
        <w:ind w:left="2520" w:firstLine="360"/>
        <w:jc w:val="both"/>
        <w:rPr>
          <w:rFonts w:ascii="Arial Narrow" w:hAnsi="Arial Narrow"/>
          <w:sz w:val="20"/>
          <w:szCs w:val="20"/>
        </w:rPr>
      </w:pPr>
      <w:r w:rsidRPr="000D7F5E">
        <w:rPr>
          <w:rFonts w:ascii="Arial Narrow" w:hAnsi="Arial Narrow"/>
          <w:sz w:val="20"/>
          <w:szCs w:val="20"/>
        </w:rPr>
        <w:t>NCARB</w:t>
      </w: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PROMETRIC</w:t>
      </w:r>
    </w:p>
    <w:p w14:paraId="376618D1" w14:textId="77777777" w:rsidR="00656514" w:rsidRPr="000D7F5E" w:rsidRDefault="00656514"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1801 K Street, NW, Suite 1100-K</w:t>
      </w:r>
      <w:r w:rsidRPr="000D7F5E">
        <w:rPr>
          <w:rFonts w:ascii="Arial Narrow" w:hAnsi="Arial Narrow"/>
          <w:sz w:val="20"/>
          <w:szCs w:val="20"/>
        </w:rPr>
        <w:tab/>
        <w:t>ARE Operations</w:t>
      </w:r>
    </w:p>
    <w:p w14:paraId="62D2D3CE" w14:textId="77777777" w:rsidR="00656514" w:rsidRPr="000D7F5E" w:rsidRDefault="00656514"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Washington, DC  20006</w:t>
      </w:r>
      <w:r w:rsidRPr="000D7F5E">
        <w:rPr>
          <w:rFonts w:ascii="Arial Narrow" w:hAnsi="Arial Narrow"/>
          <w:sz w:val="20"/>
          <w:szCs w:val="20"/>
        </w:rPr>
        <w:tab/>
      </w:r>
      <w:r w:rsidRPr="000D7F5E">
        <w:rPr>
          <w:rFonts w:ascii="Arial Narrow" w:hAnsi="Arial Narrow"/>
          <w:sz w:val="20"/>
          <w:szCs w:val="20"/>
        </w:rPr>
        <w:tab/>
        <w:t>P.O. Box 6542</w:t>
      </w:r>
    </w:p>
    <w:p w14:paraId="4D14636C" w14:textId="77777777" w:rsidR="00656514"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T</w:t>
      </w:r>
      <w:r w:rsidR="00656514" w:rsidRPr="000D7F5E">
        <w:rPr>
          <w:rFonts w:ascii="Arial Narrow" w:hAnsi="Arial Narrow"/>
          <w:sz w:val="20"/>
          <w:szCs w:val="20"/>
        </w:rPr>
        <w:t>:  202/783-6500</w:t>
      </w:r>
      <w:r w:rsidR="00656514" w:rsidRPr="000D7F5E">
        <w:rPr>
          <w:rFonts w:ascii="Arial Narrow" w:hAnsi="Arial Narrow"/>
          <w:sz w:val="20"/>
          <w:szCs w:val="20"/>
        </w:rPr>
        <w:tab/>
      </w:r>
      <w:r w:rsidR="00656514" w:rsidRPr="000D7F5E">
        <w:rPr>
          <w:rFonts w:ascii="Arial Narrow" w:hAnsi="Arial Narrow"/>
          <w:sz w:val="20"/>
          <w:szCs w:val="20"/>
        </w:rPr>
        <w:tab/>
      </w:r>
      <w:r w:rsidR="00656514" w:rsidRPr="000D7F5E">
        <w:rPr>
          <w:rFonts w:ascii="Arial Narrow" w:hAnsi="Arial Narrow"/>
          <w:sz w:val="20"/>
          <w:szCs w:val="20"/>
        </w:rPr>
        <w:tab/>
        <w:t>Princeton, NJ  08540</w:t>
      </w:r>
    </w:p>
    <w:p w14:paraId="2236FB0E" w14:textId="77777777" w:rsidR="00656514"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F:  202/783-0290</w:t>
      </w: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T</w:t>
      </w:r>
      <w:r w:rsidR="00656514" w:rsidRPr="000D7F5E">
        <w:rPr>
          <w:rFonts w:ascii="Arial Narrow" w:hAnsi="Arial Narrow"/>
          <w:sz w:val="20"/>
          <w:szCs w:val="20"/>
        </w:rPr>
        <w:t>:  800/896-2272</w:t>
      </w:r>
    </w:p>
    <w:p w14:paraId="324A133D" w14:textId="77777777" w:rsidR="00656514" w:rsidRPr="000D7F5E" w:rsidRDefault="00656514"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r>
      <w:r w:rsidR="000F713A" w:rsidRPr="000D7F5E">
        <w:rPr>
          <w:rFonts w:ascii="Arial Narrow" w:hAnsi="Arial Narrow"/>
          <w:sz w:val="20"/>
          <w:szCs w:val="20"/>
        </w:rPr>
        <w:t xml:space="preserve">W: </w:t>
      </w:r>
      <w:hyperlink r:id="rId8" w:history="1">
        <w:r w:rsidRPr="000D7F5E">
          <w:rPr>
            <w:rStyle w:val="Hyperlink"/>
            <w:rFonts w:ascii="Arial Narrow" w:hAnsi="Arial Narrow"/>
            <w:sz w:val="20"/>
            <w:szCs w:val="20"/>
          </w:rPr>
          <w:t>www.ncarb.org</w:t>
        </w:r>
      </w:hyperlink>
      <w:r w:rsidR="00850B49" w:rsidRPr="000D7F5E">
        <w:rPr>
          <w:rFonts w:ascii="Arial Narrow" w:hAnsi="Arial Narrow"/>
          <w:sz w:val="20"/>
          <w:szCs w:val="20"/>
        </w:rPr>
        <w:tab/>
      </w:r>
      <w:r w:rsidR="00850B49" w:rsidRPr="000D7F5E">
        <w:rPr>
          <w:rFonts w:ascii="Arial Narrow" w:hAnsi="Arial Narrow"/>
          <w:sz w:val="20"/>
          <w:szCs w:val="20"/>
        </w:rPr>
        <w:tab/>
      </w:r>
      <w:r w:rsidR="00850B49" w:rsidRPr="000D7F5E">
        <w:rPr>
          <w:rFonts w:ascii="Arial Narrow" w:hAnsi="Arial Narrow"/>
          <w:sz w:val="20"/>
          <w:szCs w:val="20"/>
        </w:rPr>
        <w:tab/>
      </w:r>
      <w:r w:rsidR="000F713A" w:rsidRPr="000D7F5E">
        <w:rPr>
          <w:rFonts w:ascii="Arial Narrow" w:hAnsi="Arial Narrow"/>
          <w:sz w:val="20"/>
          <w:szCs w:val="20"/>
        </w:rPr>
        <w:t>F</w:t>
      </w:r>
      <w:r w:rsidRPr="000D7F5E">
        <w:rPr>
          <w:rFonts w:ascii="Arial Narrow" w:hAnsi="Arial Narrow"/>
          <w:sz w:val="20"/>
          <w:szCs w:val="20"/>
        </w:rPr>
        <w:t>:  609/895-5022</w:t>
      </w:r>
    </w:p>
    <w:p w14:paraId="5ED0EC1E" w14:textId="77777777" w:rsidR="00852B42" w:rsidRPr="00813AF8" w:rsidRDefault="000D7F5E" w:rsidP="00A7222C">
      <w:pPr>
        <w:ind w:left="720"/>
        <w:jc w:val="both"/>
        <w:rPr>
          <w:rFonts w:ascii="Arial Narrow" w:hAnsi="Arial Narrow"/>
          <w:b/>
          <w:sz w:val="20"/>
          <w:szCs w:val="20"/>
        </w:rPr>
      </w:pPr>
      <w:r w:rsidRPr="00813AF8">
        <w:rPr>
          <w:rFonts w:ascii="Arial Narrow" w:hAnsi="Arial Narrow"/>
          <w:b/>
          <w:sz w:val="20"/>
          <w:szCs w:val="20"/>
        </w:rPr>
        <w:t xml:space="preserve">APPLICATIONS FOR LICENSURE BASED ON </w:t>
      </w:r>
      <w:r w:rsidR="000B58ED" w:rsidRPr="00813AF8">
        <w:rPr>
          <w:rFonts w:ascii="Arial Narrow" w:hAnsi="Arial Narrow"/>
          <w:b/>
          <w:sz w:val="20"/>
          <w:szCs w:val="20"/>
        </w:rPr>
        <w:t>COMITY</w:t>
      </w:r>
      <w:r w:rsidR="00FC2A0F" w:rsidRPr="00813AF8">
        <w:rPr>
          <w:rFonts w:ascii="Arial Narrow" w:hAnsi="Arial Narrow"/>
          <w:b/>
          <w:sz w:val="20"/>
          <w:szCs w:val="20"/>
        </w:rPr>
        <w:t xml:space="preserve"> </w:t>
      </w:r>
      <w:r w:rsidR="00B66A94" w:rsidRPr="00813AF8">
        <w:rPr>
          <w:rFonts w:ascii="Arial Narrow" w:hAnsi="Arial Narrow"/>
          <w:b/>
          <w:sz w:val="20"/>
          <w:szCs w:val="20"/>
        </w:rPr>
        <w:t>– ARCHITECT AND LANDSCAPE ARCHITECT</w:t>
      </w:r>
    </w:p>
    <w:p w14:paraId="0FFF1664" w14:textId="1DFCC0BF" w:rsidR="000B58ED" w:rsidRPr="000D7F5E" w:rsidRDefault="00852B42" w:rsidP="00A7222C">
      <w:pPr>
        <w:pStyle w:val="ListParagraph"/>
        <w:numPr>
          <w:ilvl w:val="0"/>
          <w:numId w:val="22"/>
        </w:numPr>
        <w:jc w:val="both"/>
        <w:rPr>
          <w:rFonts w:ascii="Arial Narrow" w:hAnsi="Arial Narrow"/>
          <w:sz w:val="20"/>
          <w:szCs w:val="20"/>
        </w:rPr>
      </w:pPr>
      <w:r w:rsidRPr="000D7F5E">
        <w:rPr>
          <w:rFonts w:ascii="Arial Narrow" w:hAnsi="Arial Narrow"/>
          <w:sz w:val="20"/>
          <w:szCs w:val="20"/>
        </w:rPr>
        <w:t xml:space="preserve">Complete </w:t>
      </w:r>
      <w:r w:rsidR="000D7F5E" w:rsidRPr="000D7F5E">
        <w:rPr>
          <w:rFonts w:ascii="Arial Narrow" w:hAnsi="Arial Narrow"/>
          <w:sz w:val="20"/>
          <w:szCs w:val="20"/>
        </w:rPr>
        <w:t>only pages 1</w:t>
      </w:r>
      <w:r w:rsidR="009C2E9D">
        <w:rPr>
          <w:rFonts w:ascii="Arial Narrow" w:hAnsi="Arial Narrow"/>
          <w:sz w:val="20"/>
          <w:szCs w:val="20"/>
        </w:rPr>
        <w:t>, 2</w:t>
      </w:r>
      <w:r w:rsidR="0079150C">
        <w:rPr>
          <w:rFonts w:ascii="Arial Narrow" w:hAnsi="Arial Narrow"/>
          <w:sz w:val="20"/>
          <w:szCs w:val="20"/>
        </w:rPr>
        <w:t>,</w:t>
      </w:r>
      <w:r w:rsidR="000D7F5E" w:rsidRPr="000D7F5E">
        <w:rPr>
          <w:rFonts w:ascii="Arial Narrow" w:hAnsi="Arial Narrow"/>
          <w:sz w:val="20"/>
          <w:szCs w:val="20"/>
        </w:rPr>
        <w:t xml:space="preserve"> and 6</w:t>
      </w:r>
      <w:r w:rsidR="008976F5" w:rsidRPr="000D7F5E">
        <w:rPr>
          <w:rFonts w:ascii="Arial Narrow" w:hAnsi="Arial Narrow"/>
          <w:sz w:val="20"/>
          <w:szCs w:val="20"/>
        </w:rPr>
        <w:t xml:space="preserve"> of the A</w:t>
      </w:r>
      <w:r w:rsidRPr="000D7F5E">
        <w:rPr>
          <w:rFonts w:ascii="Arial Narrow" w:hAnsi="Arial Narrow"/>
          <w:sz w:val="20"/>
          <w:szCs w:val="20"/>
        </w:rPr>
        <w:t xml:space="preserve">pplication </w:t>
      </w:r>
      <w:proofErr w:type="gramStart"/>
      <w:r w:rsidR="008976F5" w:rsidRPr="000D7F5E">
        <w:rPr>
          <w:rFonts w:ascii="Arial Narrow" w:hAnsi="Arial Narrow"/>
          <w:sz w:val="20"/>
          <w:szCs w:val="20"/>
        </w:rPr>
        <w:t>To</w:t>
      </w:r>
      <w:proofErr w:type="gramEnd"/>
      <w:r w:rsidR="008976F5" w:rsidRPr="000D7F5E">
        <w:rPr>
          <w:rFonts w:ascii="Arial Narrow" w:hAnsi="Arial Narrow"/>
          <w:sz w:val="20"/>
          <w:szCs w:val="20"/>
        </w:rPr>
        <w:t xml:space="preserve"> Practice </w:t>
      </w:r>
      <w:r w:rsidRPr="000D7F5E">
        <w:rPr>
          <w:rFonts w:ascii="Arial Narrow" w:hAnsi="Arial Narrow"/>
          <w:sz w:val="20"/>
          <w:szCs w:val="20"/>
        </w:rPr>
        <w:t>form</w:t>
      </w:r>
    </w:p>
    <w:p w14:paraId="480AA57D" w14:textId="77777777" w:rsidR="000B58ED" w:rsidRPr="000D7F5E" w:rsidRDefault="000B58ED" w:rsidP="00A7222C">
      <w:pPr>
        <w:pStyle w:val="ListParagraph"/>
        <w:numPr>
          <w:ilvl w:val="0"/>
          <w:numId w:val="22"/>
        </w:numPr>
        <w:jc w:val="both"/>
        <w:rPr>
          <w:rFonts w:ascii="Arial Narrow" w:hAnsi="Arial Narrow"/>
          <w:sz w:val="20"/>
          <w:szCs w:val="20"/>
        </w:rPr>
      </w:pPr>
      <w:r w:rsidRPr="000D7F5E">
        <w:rPr>
          <w:rFonts w:ascii="Arial Narrow" w:hAnsi="Arial Narrow"/>
          <w:sz w:val="20"/>
          <w:szCs w:val="20"/>
        </w:rPr>
        <w:t xml:space="preserve"> C</w:t>
      </w:r>
      <w:r w:rsidR="00852B42" w:rsidRPr="000D7F5E">
        <w:rPr>
          <w:rFonts w:ascii="Arial Narrow" w:hAnsi="Arial Narrow"/>
          <w:sz w:val="20"/>
          <w:szCs w:val="20"/>
        </w:rPr>
        <w:t>omplete Affidavit and Authorization forms</w:t>
      </w:r>
    </w:p>
    <w:p w14:paraId="5B7B77DD" w14:textId="77777777" w:rsidR="000B58ED" w:rsidRPr="000D7F5E" w:rsidRDefault="000B58ED" w:rsidP="00A7222C">
      <w:pPr>
        <w:pStyle w:val="ListParagraph"/>
        <w:numPr>
          <w:ilvl w:val="0"/>
          <w:numId w:val="22"/>
        </w:numPr>
        <w:jc w:val="both"/>
        <w:rPr>
          <w:rFonts w:ascii="Arial Narrow" w:hAnsi="Arial Narrow"/>
          <w:sz w:val="20"/>
          <w:szCs w:val="20"/>
        </w:rPr>
      </w:pPr>
      <w:r w:rsidRPr="000D7F5E">
        <w:rPr>
          <w:rFonts w:ascii="Arial Narrow" w:hAnsi="Arial Narrow"/>
          <w:sz w:val="20"/>
          <w:szCs w:val="20"/>
        </w:rPr>
        <w:t xml:space="preserve"> </w:t>
      </w:r>
      <w:r w:rsidR="00656514" w:rsidRPr="000D7F5E">
        <w:rPr>
          <w:rFonts w:ascii="Arial Narrow" w:hAnsi="Arial Narrow"/>
          <w:sz w:val="20"/>
          <w:szCs w:val="20"/>
        </w:rPr>
        <w:t xml:space="preserve">Send non-refundable </w:t>
      </w:r>
      <w:r w:rsidR="008976F5" w:rsidRPr="000D7F5E">
        <w:rPr>
          <w:rFonts w:ascii="Arial Narrow" w:hAnsi="Arial Narrow"/>
          <w:sz w:val="20"/>
          <w:szCs w:val="20"/>
        </w:rPr>
        <w:t xml:space="preserve">application-processing </w:t>
      </w:r>
      <w:r w:rsidR="00852B42" w:rsidRPr="000D7F5E">
        <w:rPr>
          <w:rFonts w:ascii="Arial Narrow" w:hAnsi="Arial Narrow"/>
          <w:sz w:val="20"/>
          <w:szCs w:val="20"/>
        </w:rPr>
        <w:t>fee</w:t>
      </w:r>
      <w:r w:rsidR="00656514" w:rsidRPr="000D7F5E">
        <w:rPr>
          <w:rFonts w:ascii="Arial Narrow" w:hAnsi="Arial Narrow"/>
          <w:sz w:val="20"/>
          <w:szCs w:val="20"/>
        </w:rPr>
        <w:t xml:space="preserve"> of $120 made payable to the Treasurer of Guam</w:t>
      </w:r>
      <w:r w:rsidRPr="000D7F5E">
        <w:rPr>
          <w:rFonts w:ascii="Arial Narrow" w:hAnsi="Arial Narrow"/>
          <w:sz w:val="20"/>
          <w:szCs w:val="20"/>
        </w:rPr>
        <w:t xml:space="preserve"> </w:t>
      </w:r>
    </w:p>
    <w:p w14:paraId="2AB22FC1" w14:textId="77777777" w:rsidR="00852B42" w:rsidRDefault="000B58ED" w:rsidP="00A7222C">
      <w:pPr>
        <w:pStyle w:val="ListParagraph"/>
        <w:numPr>
          <w:ilvl w:val="0"/>
          <w:numId w:val="22"/>
        </w:numPr>
        <w:jc w:val="both"/>
        <w:rPr>
          <w:rFonts w:ascii="Arial Narrow" w:hAnsi="Arial Narrow"/>
          <w:sz w:val="20"/>
          <w:szCs w:val="20"/>
        </w:rPr>
      </w:pPr>
      <w:r w:rsidRPr="000D7F5E">
        <w:rPr>
          <w:rFonts w:ascii="Arial Narrow" w:hAnsi="Arial Narrow"/>
          <w:sz w:val="20"/>
          <w:szCs w:val="20"/>
        </w:rPr>
        <w:t xml:space="preserve"> </w:t>
      </w:r>
      <w:r w:rsidR="00656514" w:rsidRPr="000D7F5E">
        <w:rPr>
          <w:rFonts w:ascii="Arial Narrow" w:hAnsi="Arial Narrow"/>
          <w:sz w:val="20"/>
          <w:szCs w:val="20"/>
        </w:rPr>
        <w:t xml:space="preserve">Have </w:t>
      </w:r>
      <w:r w:rsidR="00852B42" w:rsidRPr="000D7F5E">
        <w:rPr>
          <w:rFonts w:ascii="Arial Narrow" w:hAnsi="Arial Narrow"/>
          <w:sz w:val="20"/>
          <w:szCs w:val="20"/>
        </w:rPr>
        <w:t xml:space="preserve">NCARB </w:t>
      </w:r>
      <w:r w:rsidR="00FC2A0F" w:rsidRPr="000D7F5E">
        <w:rPr>
          <w:rFonts w:ascii="Arial Narrow" w:hAnsi="Arial Narrow"/>
          <w:sz w:val="20"/>
          <w:szCs w:val="20"/>
        </w:rPr>
        <w:t xml:space="preserve">or CLARB </w:t>
      </w:r>
      <w:r w:rsidR="00D6638E" w:rsidRPr="000D7F5E">
        <w:rPr>
          <w:rFonts w:ascii="Arial Narrow" w:hAnsi="Arial Narrow"/>
          <w:sz w:val="20"/>
          <w:szCs w:val="20"/>
        </w:rPr>
        <w:t xml:space="preserve">submit your Council </w:t>
      </w:r>
      <w:r w:rsidR="00AD2FE8" w:rsidRPr="000D7F5E">
        <w:rPr>
          <w:rFonts w:ascii="Arial Narrow" w:hAnsi="Arial Narrow"/>
          <w:sz w:val="20"/>
          <w:szCs w:val="20"/>
        </w:rPr>
        <w:t xml:space="preserve">Record to </w:t>
      </w:r>
      <w:r w:rsidR="00852B42" w:rsidRPr="000D7F5E">
        <w:rPr>
          <w:rFonts w:ascii="Arial Narrow" w:hAnsi="Arial Narrow"/>
          <w:sz w:val="20"/>
          <w:szCs w:val="20"/>
        </w:rPr>
        <w:t>Guam Board.</w:t>
      </w:r>
    </w:p>
    <w:p w14:paraId="10DECA1F" w14:textId="77777777" w:rsidR="009E5CC5" w:rsidRDefault="009E5CC5" w:rsidP="009E5CC5">
      <w:pPr>
        <w:pStyle w:val="ListParagraph"/>
        <w:ind w:left="1080"/>
        <w:jc w:val="both"/>
        <w:rPr>
          <w:rFonts w:ascii="Arial Narrow" w:hAnsi="Arial Narrow"/>
          <w:sz w:val="20"/>
          <w:szCs w:val="20"/>
        </w:rPr>
      </w:pPr>
    </w:p>
    <w:p w14:paraId="4DFCB3EB" w14:textId="77777777" w:rsidR="009E5CC5" w:rsidRPr="009E5CC5" w:rsidRDefault="009E5CC5" w:rsidP="009E5CC5">
      <w:pPr>
        <w:pStyle w:val="ListParagraph"/>
        <w:ind w:left="1080"/>
        <w:jc w:val="both"/>
        <w:rPr>
          <w:rFonts w:ascii="Arial Narrow" w:hAnsi="Arial Narrow"/>
          <w:b/>
          <w:sz w:val="20"/>
          <w:szCs w:val="20"/>
        </w:rPr>
      </w:pPr>
      <w:r w:rsidRPr="009E5CC5">
        <w:rPr>
          <w:rFonts w:ascii="Arial Narrow" w:hAnsi="Arial Narrow"/>
          <w:b/>
          <w:sz w:val="20"/>
          <w:szCs w:val="20"/>
        </w:rPr>
        <w:t>For your information:</w:t>
      </w:r>
    </w:p>
    <w:p w14:paraId="728F2219" w14:textId="77777777" w:rsidR="009E5CC5" w:rsidRDefault="009E5CC5" w:rsidP="009E5CC5">
      <w:pPr>
        <w:pStyle w:val="ListParagraph"/>
        <w:ind w:left="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CLARB</w:t>
      </w:r>
    </w:p>
    <w:p w14:paraId="781C1037" w14:textId="77777777" w:rsidR="009E5CC5" w:rsidRDefault="009E5CC5" w:rsidP="009E5CC5">
      <w:pPr>
        <w:pStyle w:val="ListParagraph"/>
        <w:ind w:left="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3949 Pender Drive, Suite 120</w:t>
      </w:r>
    </w:p>
    <w:p w14:paraId="67A706FD" w14:textId="77777777" w:rsidR="009E5CC5" w:rsidRDefault="009E5CC5" w:rsidP="009E5CC5">
      <w:pPr>
        <w:pStyle w:val="ListParagraph"/>
        <w:ind w:left="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Fairfax, VA  22030</w:t>
      </w:r>
    </w:p>
    <w:p w14:paraId="0DC3FF3D" w14:textId="77777777" w:rsidR="009E5CC5" w:rsidRDefault="009E5CC5" w:rsidP="009E5CC5">
      <w:pPr>
        <w:pStyle w:val="ListParagraph"/>
        <w:ind w:left="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T:  571/432-0332</w:t>
      </w:r>
    </w:p>
    <w:p w14:paraId="33238D25" w14:textId="77777777" w:rsidR="009E5CC5" w:rsidRDefault="009E5CC5" w:rsidP="009E5CC5">
      <w:pPr>
        <w:pStyle w:val="ListParagraph"/>
        <w:ind w:left="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F:  571/432-0442</w:t>
      </w:r>
    </w:p>
    <w:p w14:paraId="75EA90F1" w14:textId="77777777" w:rsidR="009E5CC5" w:rsidRPr="000D7F5E" w:rsidRDefault="009E5CC5" w:rsidP="009E5CC5">
      <w:pPr>
        <w:pStyle w:val="ListParagraph"/>
        <w:ind w:left="108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W:  www.clarb.org</w:t>
      </w:r>
    </w:p>
    <w:p w14:paraId="42C758D9" w14:textId="77777777" w:rsidR="00382F88" w:rsidRPr="000D7F5E" w:rsidRDefault="007869CD" w:rsidP="00A7222C">
      <w:pPr>
        <w:ind w:left="720"/>
        <w:jc w:val="both"/>
        <w:rPr>
          <w:rFonts w:ascii="Arial Narrow" w:hAnsi="Arial Narrow"/>
          <w:sz w:val="20"/>
          <w:szCs w:val="20"/>
        </w:rPr>
      </w:pPr>
      <w:r w:rsidRPr="000D7F5E">
        <w:rPr>
          <w:rFonts w:ascii="Arial Narrow" w:hAnsi="Arial Narrow"/>
          <w:sz w:val="20"/>
          <w:szCs w:val="20"/>
        </w:rPr>
        <w:t>Mail or s</w:t>
      </w:r>
      <w:r w:rsidR="00382F88" w:rsidRPr="000D7F5E">
        <w:rPr>
          <w:rFonts w:ascii="Arial Narrow" w:hAnsi="Arial Narrow"/>
          <w:sz w:val="20"/>
          <w:szCs w:val="20"/>
        </w:rPr>
        <w:t>ubmit the application and required items t</w:t>
      </w:r>
      <w:r w:rsidR="00B66A94" w:rsidRPr="000D7F5E">
        <w:rPr>
          <w:rFonts w:ascii="Arial Narrow" w:hAnsi="Arial Narrow"/>
          <w:sz w:val="20"/>
          <w:szCs w:val="20"/>
        </w:rPr>
        <w:t xml:space="preserve">o the office of the PEALS Board. </w:t>
      </w:r>
    </w:p>
    <w:p w14:paraId="74A85ADD" w14:textId="77777777" w:rsidR="003B17E9" w:rsidRPr="00813AF8" w:rsidRDefault="003B17E9" w:rsidP="00A7222C">
      <w:pPr>
        <w:ind w:left="720"/>
        <w:jc w:val="both"/>
        <w:rPr>
          <w:rFonts w:ascii="Arial Narrow" w:hAnsi="Arial Narrow"/>
          <w:b/>
          <w:sz w:val="20"/>
          <w:szCs w:val="20"/>
        </w:rPr>
      </w:pPr>
      <w:r w:rsidRPr="00813AF8">
        <w:rPr>
          <w:rFonts w:ascii="Arial Narrow" w:hAnsi="Arial Narrow"/>
          <w:b/>
          <w:sz w:val="20"/>
          <w:szCs w:val="20"/>
        </w:rPr>
        <w:t>REQUIREMENTS FOR LICENSURE</w:t>
      </w:r>
      <w:r w:rsidR="00813AF8">
        <w:rPr>
          <w:rFonts w:ascii="Arial Narrow" w:hAnsi="Arial Narrow"/>
          <w:b/>
          <w:sz w:val="20"/>
          <w:szCs w:val="20"/>
        </w:rPr>
        <w:t xml:space="preserve"> BASED ON EXAM</w:t>
      </w:r>
      <w:r w:rsidRPr="00813AF8">
        <w:rPr>
          <w:rFonts w:ascii="Arial Narrow" w:hAnsi="Arial Narrow"/>
          <w:b/>
          <w:sz w:val="20"/>
          <w:szCs w:val="20"/>
        </w:rPr>
        <w:t xml:space="preserve"> – ENGINEER </w:t>
      </w:r>
      <w:r w:rsidR="00813AF8">
        <w:rPr>
          <w:rFonts w:ascii="Arial Narrow" w:hAnsi="Arial Narrow"/>
          <w:b/>
          <w:sz w:val="20"/>
          <w:szCs w:val="20"/>
        </w:rPr>
        <w:t xml:space="preserve">AND </w:t>
      </w:r>
      <w:r w:rsidR="00981085">
        <w:rPr>
          <w:rFonts w:ascii="Arial Narrow" w:hAnsi="Arial Narrow"/>
          <w:b/>
          <w:sz w:val="20"/>
          <w:szCs w:val="20"/>
        </w:rPr>
        <w:t>SURVEYOR</w:t>
      </w:r>
    </w:p>
    <w:p w14:paraId="79B2CEE9" w14:textId="77777777" w:rsidR="003B17E9" w:rsidRPr="000D7F5E" w:rsidRDefault="003B17E9" w:rsidP="00A7222C">
      <w:pPr>
        <w:pStyle w:val="ListParagraph"/>
        <w:numPr>
          <w:ilvl w:val="0"/>
          <w:numId w:val="23"/>
        </w:numPr>
        <w:jc w:val="both"/>
        <w:rPr>
          <w:rFonts w:ascii="Arial Narrow" w:hAnsi="Arial Narrow"/>
          <w:sz w:val="20"/>
          <w:szCs w:val="20"/>
        </w:rPr>
      </w:pPr>
      <w:r w:rsidRPr="000D7F5E">
        <w:rPr>
          <w:rFonts w:ascii="Arial Narrow" w:hAnsi="Arial Narrow"/>
          <w:sz w:val="20"/>
          <w:szCs w:val="20"/>
        </w:rPr>
        <w:t>Complete the entire Application to Practice form</w:t>
      </w:r>
    </w:p>
    <w:p w14:paraId="5BB8BFF2" w14:textId="77777777" w:rsidR="003B17E9" w:rsidRDefault="00710585" w:rsidP="00A7222C">
      <w:pPr>
        <w:pStyle w:val="ListParagraph"/>
        <w:numPr>
          <w:ilvl w:val="0"/>
          <w:numId w:val="23"/>
        </w:numPr>
        <w:jc w:val="both"/>
        <w:rPr>
          <w:rFonts w:ascii="Arial Narrow" w:hAnsi="Arial Narrow"/>
          <w:sz w:val="20"/>
          <w:szCs w:val="20"/>
        </w:rPr>
      </w:pPr>
      <w:r w:rsidRPr="000D7F5E">
        <w:rPr>
          <w:rFonts w:ascii="Arial Narrow" w:hAnsi="Arial Narrow"/>
          <w:sz w:val="20"/>
          <w:szCs w:val="20"/>
        </w:rPr>
        <w:t xml:space="preserve">Follow instructions </w:t>
      </w:r>
      <w:r w:rsidR="003B17E9" w:rsidRPr="000D7F5E">
        <w:rPr>
          <w:rFonts w:ascii="Arial Narrow" w:hAnsi="Arial Narrow"/>
          <w:sz w:val="20"/>
          <w:szCs w:val="20"/>
        </w:rPr>
        <w:t>under “Submittals”</w:t>
      </w:r>
      <w:r w:rsidR="00850B49" w:rsidRPr="000D7F5E">
        <w:rPr>
          <w:rFonts w:ascii="Arial Narrow" w:hAnsi="Arial Narrow"/>
          <w:sz w:val="20"/>
          <w:szCs w:val="20"/>
        </w:rPr>
        <w:t>, items 1-7.</w:t>
      </w:r>
    </w:p>
    <w:p w14:paraId="59A89821" w14:textId="77777777" w:rsidR="00813AF8" w:rsidRPr="00813AF8" w:rsidRDefault="00813AF8" w:rsidP="00813AF8">
      <w:pPr>
        <w:pStyle w:val="ListParagraph"/>
        <w:numPr>
          <w:ilvl w:val="0"/>
          <w:numId w:val="23"/>
        </w:numPr>
        <w:jc w:val="both"/>
        <w:rPr>
          <w:rFonts w:ascii="Arial Narrow" w:hAnsi="Arial Narrow"/>
          <w:sz w:val="20"/>
          <w:szCs w:val="20"/>
        </w:rPr>
      </w:pPr>
      <w:r w:rsidRPr="00813AF8">
        <w:rPr>
          <w:rFonts w:ascii="Arial Narrow" w:hAnsi="Arial Narrow"/>
          <w:sz w:val="20"/>
          <w:szCs w:val="20"/>
        </w:rPr>
        <w:lastRenderedPageBreak/>
        <w:t xml:space="preserve">Upon approval of your application, you will be notified in writing.  You must then register and pay the applicable exam fees to take the next scheduled exam.  To register for the </w:t>
      </w:r>
      <w:proofErr w:type="gramStart"/>
      <w:r w:rsidRPr="00813AF8">
        <w:rPr>
          <w:rFonts w:ascii="Arial Narrow" w:hAnsi="Arial Narrow"/>
          <w:sz w:val="20"/>
          <w:szCs w:val="20"/>
        </w:rPr>
        <w:t>exam,  you</w:t>
      </w:r>
      <w:proofErr w:type="gramEnd"/>
      <w:r w:rsidRPr="00813AF8">
        <w:rPr>
          <w:rFonts w:ascii="Arial Narrow" w:hAnsi="Arial Narrow"/>
          <w:sz w:val="20"/>
          <w:szCs w:val="20"/>
        </w:rPr>
        <w:t xml:space="preserve"> must return the “Exam Registration” form by the deadline.</w:t>
      </w:r>
    </w:p>
    <w:p w14:paraId="33E11570" w14:textId="77777777" w:rsidR="00902FEA" w:rsidRPr="00813AF8" w:rsidRDefault="00902FEA" w:rsidP="00A7222C">
      <w:pPr>
        <w:ind w:firstLine="720"/>
        <w:jc w:val="both"/>
        <w:rPr>
          <w:rFonts w:ascii="Arial Narrow" w:hAnsi="Arial Narrow"/>
          <w:b/>
          <w:sz w:val="20"/>
          <w:szCs w:val="20"/>
        </w:rPr>
      </w:pPr>
      <w:r w:rsidRPr="00813AF8">
        <w:rPr>
          <w:rFonts w:ascii="Arial Narrow" w:hAnsi="Arial Narrow"/>
          <w:b/>
          <w:sz w:val="20"/>
          <w:szCs w:val="20"/>
        </w:rPr>
        <w:t>LICENSURE BY COMITY</w:t>
      </w:r>
      <w:r w:rsidR="00813AF8">
        <w:rPr>
          <w:rFonts w:ascii="Arial Narrow" w:hAnsi="Arial Narrow"/>
          <w:b/>
          <w:sz w:val="20"/>
          <w:szCs w:val="20"/>
        </w:rPr>
        <w:t>- ENGINEER AND SURVEYOR</w:t>
      </w:r>
    </w:p>
    <w:p w14:paraId="5D002F4B" w14:textId="0E2B3412" w:rsidR="00902FEA" w:rsidRPr="000D7F5E" w:rsidRDefault="00813AF8" w:rsidP="00A7222C">
      <w:pPr>
        <w:pStyle w:val="ListParagraph"/>
        <w:numPr>
          <w:ilvl w:val="0"/>
          <w:numId w:val="26"/>
        </w:numPr>
        <w:jc w:val="both"/>
        <w:rPr>
          <w:rFonts w:ascii="Arial Narrow" w:hAnsi="Arial Narrow"/>
          <w:sz w:val="20"/>
          <w:szCs w:val="20"/>
        </w:rPr>
      </w:pPr>
      <w:r>
        <w:rPr>
          <w:rFonts w:ascii="Arial Narrow" w:hAnsi="Arial Narrow"/>
          <w:sz w:val="20"/>
          <w:szCs w:val="20"/>
        </w:rPr>
        <w:t>Complete only pages 1</w:t>
      </w:r>
      <w:r w:rsidR="0079150C">
        <w:rPr>
          <w:rFonts w:ascii="Arial Narrow" w:hAnsi="Arial Narrow"/>
          <w:sz w:val="20"/>
          <w:szCs w:val="20"/>
        </w:rPr>
        <w:t>, 2, and</w:t>
      </w:r>
      <w:r>
        <w:rPr>
          <w:rFonts w:ascii="Arial Narrow" w:hAnsi="Arial Narrow"/>
          <w:sz w:val="20"/>
          <w:szCs w:val="20"/>
        </w:rPr>
        <w:t xml:space="preserve"> 6</w:t>
      </w:r>
      <w:r w:rsidR="00902FEA" w:rsidRPr="000D7F5E">
        <w:rPr>
          <w:rFonts w:ascii="Arial Narrow" w:hAnsi="Arial Narrow"/>
          <w:sz w:val="20"/>
          <w:szCs w:val="20"/>
        </w:rPr>
        <w:t xml:space="preserve"> of the Application to Practice form</w:t>
      </w:r>
      <w:r w:rsidR="0007560C">
        <w:rPr>
          <w:rFonts w:ascii="Arial Narrow" w:hAnsi="Arial Narrow"/>
          <w:sz w:val="20"/>
          <w:szCs w:val="20"/>
        </w:rPr>
        <w:t xml:space="preserve"> (F1) </w:t>
      </w:r>
    </w:p>
    <w:p w14:paraId="6B2346A1" w14:textId="77777777" w:rsidR="00902FEA" w:rsidRPr="000D7F5E" w:rsidRDefault="00902FEA" w:rsidP="00A7222C">
      <w:pPr>
        <w:pStyle w:val="ListParagraph"/>
        <w:numPr>
          <w:ilvl w:val="0"/>
          <w:numId w:val="26"/>
        </w:numPr>
        <w:jc w:val="both"/>
        <w:rPr>
          <w:rFonts w:ascii="Arial Narrow" w:hAnsi="Arial Narrow"/>
          <w:sz w:val="20"/>
          <w:szCs w:val="20"/>
        </w:rPr>
      </w:pPr>
      <w:r w:rsidRPr="000D7F5E">
        <w:rPr>
          <w:rFonts w:ascii="Arial Narrow" w:hAnsi="Arial Narrow"/>
          <w:sz w:val="20"/>
          <w:szCs w:val="20"/>
        </w:rPr>
        <w:t>Complete Affidavit and Authorization forms</w:t>
      </w:r>
      <w:r w:rsidR="0007560C">
        <w:rPr>
          <w:rFonts w:ascii="Arial Narrow" w:hAnsi="Arial Narrow"/>
          <w:sz w:val="20"/>
          <w:szCs w:val="20"/>
        </w:rPr>
        <w:t xml:space="preserve"> (F2) </w:t>
      </w:r>
    </w:p>
    <w:p w14:paraId="43598E64" w14:textId="77777777" w:rsidR="00902FEA" w:rsidRPr="000D7F5E" w:rsidRDefault="00902FEA" w:rsidP="00A7222C">
      <w:pPr>
        <w:pStyle w:val="ListParagraph"/>
        <w:numPr>
          <w:ilvl w:val="0"/>
          <w:numId w:val="26"/>
        </w:numPr>
        <w:jc w:val="both"/>
        <w:rPr>
          <w:rFonts w:ascii="Arial Narrow" w:hAnsi="Arial Narrow"/>
          <w:sz w:val="20"/>
          <w:szCs w:val="20"/>
        </w:rPr>
      </w:pPr>
      <w:r w:rsidRPr="000D7F5E">
        <w:rPr>
          <w:rFonts w:ascii="Arial Narrow" w:hAnsi="Arial Narrow"/>
          <w:sz w:val="20"/>
          <w:szCs w:val="20"/>
        </w:rPr>
        <w:t>Send non-refundable application-processing fee of $120 made payable to the Treasurer of Guam</w:t>
      </w:r>
    </w:p>
    <w:p w14:paraId="5DB86E90" w14:textId="77777777" w:rsidR="00902FEA" w:rsidRPr="000D7F5E" w:rsidRDefault="00902FEA" w:rsidP="00A7222C">
      <w:pPr>
        <w:pStyle w:val="ListParagraph"/>
        <w:numPr>
          <w:ilvl w:val="0"/>
          <w:numId w:val="26"/>
        </w:numPr>
        <w:jc w:val="both"/>
        <w:rPr>
          <w:rFonts w:ascii="Arial Narrow" w:hAnsi="Arial Narrow"/>
          <w:sz w:val="20"/>
          <w:szCs w:val="20"/>
        </w:rPr>
      </w:pPr>
      <w:r w:rsidRPr="000D7F5E">
        <w:rPr>
          <w:rFonts w:ascii="Arial Narrow" w:hAnsi="Arial Narrow"/>
          <w:sz w:val="20"/>
          <w:szCs w:val="20"/>
        </w:rPr>
        <w:t>Have NCEES submit your Council Record to Guam Board</w:t>
      </w:r>
    </w:p>
    <w:p w14:paraId="07767B29" w14:textId="77777777" w:rsidR="000F713A" w:rsidRPr="000D7F5E" w:rsidRDefault="000F713A" w:rsidP="00A7222C">
      <w:pPr>
        <w:pStyle w:val="ListParagraph"/>
        <w:ind w:left="1080"/>
        <w:jc w:val="both"/>
        <w:rPr>
          <w:rFonts w:ascii="Arial Narrow" w:hAnsi="Arial Narrow"/>
          <w:sz w:val="20"/>
          <w:szCs w:val="20"/>
        </w:rPr>
      </w:pPr>
    </w:p>
    <w:p w14:paraId="675F7622" w14:textId="77777777" w:rsidR="000F713A" w:rsidRPr="000D7F5E" w:rsidRDefault="000F713A" w:rsidP="00A7222C">
      <w:pPr>
        <w:pStyle w:val="ListParagraph"/>
        <w:ind w:left="1080"/>
        <w:jc w:val="both"/>
        <w:rPr>
          <w:rFonts w:ascii="Arial Narrow" w:hAnsi="Arial Narrow"/>
          <w:sz w:val="20"/>
          <w:szCs w:val="20"/>
        </w:rPr>
      </w:pPr>
      <w:r w:rsidRPr="009E5CC5">
        <w:rPr>
          <w:rFonts w:ascii="Arial Narrow" w:hAnsi="Arial Narrow"/>
          <w:b/>
          <w:sz w:val="20"/>
          <w:szCs w:val="20"/>
        </w:rPr>
        <w:t>For your information</w:t>
      </w:r>
      <w:r w:rsidRPr="000D7F5E">
        <w:rPr>
          <w:rFonts w:ascii="Arial Narrow" w:hAnsi="Arial Narrow"/>
          <w:sz w:val="20"/>
          <w:szCs w:val="20"/>
        </w:rPr>
        <w:t>:</w:t>
      </w:r>
      <w:bookmarkStart w:id="0" w:name="_GoBack"/>
      <w:bookmarkEnd w:id="0"/>
    </w:p>
    <w:p w14:paraId="5443F6ED" w14:textId="77777777" w:rsidR="000F713A"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NCEES</w:t>
      </w:r>
    </w:p>
    <w:p w14:paraId="4E64D69C" w14:textId="77777777" w:rsidR="000F713A"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280 Seneca Creek Rod</w:t>
      </w:r>
    </w:p>
    <w:p w14:paraId="0D8A09D3" w14:textId="77777777" w:rsidR="000F713A"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P.O. Box 1686</w:t>
      </w:r>
    </w:p>
    <w:p w14:paraId="03A78D64" w14:textId="77777777" w:rsidR="000F713A"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Clemson, SC  29633-1686</w:t>
      </w:r>
    </w:p>
    <w:p w14:paraId="4DE7EF79" w14:textId="77777777" w:rsidR="000F713A"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T:  864/654-6824</w:t>
      </w:r>
    </w:p>
    <w:p w14:paraId="55DACCFF" w14:textId="77777777" w:rsidR="000F713A"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F:  864/654-6033</w:t>
      </w:r>
    </w:p>
    <w:p w14:paraId="45F73CE3" w14:textId="77777777" w:rsidR="000F713A" w:rsidRPr="000D7F5E" w:rsidRDefault="000F713A" w:rsidP="00A7222C">
      <w:pPr>
        <w:pStyle w:val="ListParagraph"/>
        <w:ind w:left="1080"/>
        <w:jc w:val="both"/>
        <w:rPr>
          <w:rFonts w:ascii="Arial Narrow" w:hAnsi="Arial Narrow"/>
          <w:sz w:val="20"/>
          <w:szCs w:val="20"/>
        </w:rPr>
      </w:pPr>
      <w:r w:rsidRPr="000D7F5E">
        <w:rPr>
          <w:rFonts w:ascii="Arial Narrow" w:hAnsi="Arial Narrow"/>
          <w:sz w:val="20"/>
          <w:szCs w:val="20"/>
        </w:rPr>
        <w:tab/>
      </w:r>
      <w:r w:rsidRPr="000D7F5E">
        <w:rPr>
          <w:rFonts w:ascii="Arial Narrow" w:hAnsi="Arial Narrow"/>
          <w:sz w:val="20"/>
          <w:szCs w:val="20"/>
        </w:rPr>
        <w:tab/>
      </w:r>
      <w:r w:rsidRPr="000D7F5E">
        <w:rPr>
          <w:rFonts w:ascii="Arial Narrow" w:hAnsi="Arial Narrow"/>
          <w:sz w:val="20"/>
          <w:szCs w:val="20"/>
        </w:rPr>
        <w:tab/>
        <w:t>W:  www.ncees.org</w:t>
      </w:r>
    </w:p>
    <w:p w14:paraId="38E799AC" w14:textId="77777777" w:rsidR="00FC2A0F" w:rsidRPr="000D7F5E" w:rsidRDefault="00902FEA" w:rsidP="00A7222C">
      <w:pPr>
        <w:ind w:left="720"/>
        <w:jc w:val="both"/>
        <w:rPr>
          <w:rFonts w:ascii="Arial Narrow" w:hAnsi="Arial Narrow"/>
          <w:sz w:val="20"/>
          <w:szCs w:val="20"/>
        </w:rPr>
      </w:pPr>
      <w:r w:rsidRPr="000D7F5E">
        <w:rPr>
          <w:rFonts w:ascii="Arial Narrow" w:hAnsi="Arial Narrow"/>
          <w:sz w:val="20"/>
          <w:szCs w:val="20"/>
        </w:rPr>
        <w:t>Mail or submit the application and required items to the office of the PEALS Board</w:t>
      </w:r>
      <w:r w:rsidR="00FC2A0F" w:rsidRPr="000D7F5E">
        <w:rPr>
          <w:rFonts w:ascii="Arial Narrow" w:hAnsi="Arial Narrow"/>
          <w:sz w:val="20"/>
          <w:szCs w:val="20"/>
        </w:rPr>
        <w:t>.</w:t>
      </w:r>
    </w:p>
    <w:p w14:paraId="27FF20B8" w14:textId="77777777" w:rsidR="00707EA5" w:rsidRDefault="00813AF8" w:rsidP="00A7222C">
      <w:pPr>
        <w:ind w:left="720"/>
        <w:jc w:val="both"/>
        <w:rPr>
          <w:rFonts w:ascii="Arial Narrow" w:hAnsi="Arial Narrow"/>
          <w:sz w:val="20"/>
          <w:szCs w:val="20"/>
        </w:rPr>
      </w:pPr>
      <w:r w:rsidRPr="00813AF8">
        <w:rPr>
          <w:rFonts w:ascii="Arial Narrow" w:hAnsi="Arial Narrow"/>
          <w:b/>
          <w:sz w:val="20"/>
          <w:szCs w:val="20"/>
        </w:rPr>
        <w:t xml:space="preserve">NOTE For </w:t>
      </w:r>
      <w:r w:rsidR="00B669C2">
        <w:rPr>
          <w:rFonts w:ascii="Arial Narrow" w:hAnsi="Arial Narrow"/>
          <w:b/>
          <w:sz w:val="20"/>
          <w:szCs w:val="20"/>
        </w:rPr>
        <w:t>Surveyor</w:t>
      </w:r>
      <w:r w:rsidR="00707EA5" w:rsidRPr="00813AF8">
        <w:rPr>
          <w:rFonts w:ascii="Arial Narrow" w:hAnsi="Arial Narrow"/>
          <w:b/>
          <w:sz w:val="20"/>
          <w:szCs w:val="20"/>
        </w:rPr>
        <w:t xml:space="preserve"> </w:t>
      </w:r>
      <w:r w:rsidRPr="00813AF8">
        <w:rPr>
          <w:rFonts w:ascii="Arial Narrow" w:hAnsi="Arial Narrow"/>
          <w:b/>
          <w:sz w:val="20"/>
          <w:szCs w:val="20"/>
        </w:rPr>
        <w:t>applicants only</w:t>
      </w:r>
      <w:r>
        <w:rPr>
          <w:rFonts w:ascii="Arial Narrow" w:hAnsi="Arial Narrow"/>
          <w:sz w:val="20"/>
          <w:szCs w:val="20"/>
        </w:rPr>
        <w:t xml:space="preserve">:  Surveyors </w:t>
      </w:r>
      <w:r w:rsidR="00707EA5" w:rsidRPr="000D7F5E">
        <w:rPr>
          <w:rFonts w:ascii="Arial Narrow" w:hAnsi="Arial Narrow"/>
          <w:sz w:val="20"/>
          <w:szCs w:val="20"/>
        </w:rPr>
        <w:t>are required to take and pass the 4-hour examination in Guam Land Matters upon approval of application.</w:t>
      </w:r>
    </w:p>
    <w:p w14:paraId="01970665" w14:textId="77777777" w:rsidR="002D5232" w:rsidRDefault="002D5232" w:rsidP="002D5232">
      <w:pPr>
        <w:jc w:val="both"/>
        <w:rPr>
          <w:rFonts w:ascii="Arial Narrow" w:hAnsi="Arial Narrow"/>
          <w:sz w:val="20"/>
          <w:szCs w:val="20"/>
        </w:rPr>
      </w:pPr>
      <w:r>
        <w:rPr>
          <w:rFonts w:ascii="Arial Narrow" w:hAnsi="Arial Narrow"/>
          <w:sz w:val="20"/>
          <w:szCs w:val="20"/>
        </w:rPr>
        <w:tab/>
        <w:t xml:space="preserve">For additional information about registration process, please visit the Board’s website:  </w:t>
      </w:r>
      <w:hyperlink r:id="rId9" w:history="1">
        <w:r w:rsidRPr="009035A3">
          <w:rPr>
            <w:rStyle w:val="Hyperlink"/>
            <w:rFonts w:ascii="Arial Narrow" w:hAnsi="Arial Narrow"/>
            <w:sz w:val="20"/>
            <w:szCs w:val="20"/>
          </w:rPr>
          <w:t>www.guam-peals.org</w:t>
        </w:r>
      </w:hyperlink>
    </w:p>
    <w:p w14:paraId="19DCF21D" w14:textId="77777777" w:rsidR="002D5232" w:rsidRPr="000D7F5E" w:rsidRDefault="002D5232" w:rsidP="002D5232">
      <w:pPr>
        <w:jc w:val="both"/>
        <w:rPr>
          <w:rFonts w:ascii="Arial Narrow" w:hAnsi="Arial Narrow"/>
          <w:sz w:val="20"/>
          <w:szCs w:val="20"/>
        </w:rPr>
      </w:pPr>
    </w:p>
    <w:sectPr w:rsidR="002D5232" w:rsidRPr="000D7F5E" w:rsidSect="0081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D89"/>
    <w:multiLevelType w:val="hybridMultilevel"/>
    <w:tmpl w:val="EF6A67A2"/>
    <w:lvl w:ilvl="0" w:tplc="1242B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17A5"/>
    <w:multiLevelType w:val="hybridMultilevel"/>
    <w:tmpl w:val="A0C0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979AD"/>
    <w:multiLevelType w:val="hybridMultilevel"/>
    <w:tmpl w:val="69C2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19AB"/>
    <w:multiLevelType w:val="hybridMultilevel"/>
    <w:tmpl w:val="4A644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125CF"/>
    <w:multiLevelType w:val="hybridMultilevel"/>
    <w:tmpl w:val="4E0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F86B60"/>
    <w:multiLevelType w:val="hybridMultilevel"/>
    <w:tmpl w:val="098C7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54CC0"/>
    <w:multiLevelType w:val="hybridMultilevel"/>
    <w:tmpl w:val="38907DF0"/>
    <w:lvl w:ilvl="0" w:tplc="C540BFE0">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4075AC"/>
    <w:multiLevelType w:val="hybridMultilevel"/>
    <w:tmpl w:val="90C8E486"/>
    <w:lvl w:ilvl="0" w:tplc="A74206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18DF"/>
    <w:multiLevelType w:val="hybridMultilevel"/>
    <w:tmpl w:val="AD2884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8816ED"/>
    <w:multiLevelType w:val="hybridMultilevel"/>
    <w:tmpl w:val="83A0F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540A56"/>
    <w:multiLevelType w:val="hybridMultilevel"/>
    <w:tmpl w:val="10E0D05E"/>
    <w:lvl w:ilvl="0" w:tplc="D346D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64BF5"/>
    <w:multiLevelType w:val="hybridMultilevel"/>
    <w:tmpl w:val="5E3A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459A"/>
    <w:multiLevelType w:val="hybridMultilevel"/>
    <w:tmpl w:val="28CEB7F8"/>
    <w:lvl w:ilvl="0" w:tplc="18FA6F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3E5707"/>
    <w:multiLevelType w:val="hybridMultilevel"/>
    <w:tmpl w:val="F5F68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595055"/>
    <w:multiLevelType w:val="hybridMultilevel"/>
    <w:tmpl w:val="DA78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D1823"/>
    <w:multiLevelType w:val="hybridMultilevel"/>
    <w:tmpl w:val="5E4A9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D85DAC"/>
    <w:multiLevelType w:val="hybridMultilevel"/>
    <w:tmpl w:val="B3C8AD24"/>
    <w:lvl w:ilvl="0" w:tplc="BA68E21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C5F95"/>
    <w:multiLevelType w:val="hybridMultilevel"/>
    <w:tmpl w:val="3088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609D0"/>
    <w:multiLevelType w:val="hybridMultilevel"/>
    <w:tmpl w:val="05D86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1916B1"/>
    <w:multiLevelType w:val="hybridMultilevel"/>
    <w:tmpl w:val="85EC3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A5318A"/>
    <w:multiLevelType w:val="hybridMultilevel"/>
    <w:tmpl w:val="CB1ED946"/>
    <w:lvl w:ilvl="0" w:tplc="7410E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7115B"/>
    <w:multiLevelType w:val="hybridMultilevel"/>
    <w:tmpl w:val="3732EB2C"/>
    <w:lvl w:ilvl="0" w:tplc="4A728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7E466B"/>
    <w:multiLevelType w:val="hybridMultilevel"/>
    <w:tmpl w:val="2110B7FA"/>
    <w:lvl w:ilvl="0" w:tplc="AFFC0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C04B5"/>
    <w:multiLevelType w:val="hybridMultilevel"/>
    <w:tmpl w:val="2BC8FF44"/>
    <w:lvl w:ilvl="0" w:tplc="504A8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6F4007"/>
    <w:multiLevelType w:val="hybridMultilevel"/>
    <w:tmpl w:val="D226A1E8"/>
    <w:lvl w:ilvl="0" w:tplc="F738B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EA11D3"/>
    <w:multiLevelType w:val="hybridMultilevel"/>
    <w:tmpl w:val="F1504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4"/>
  </w:num>
  <w:num w:numId="3">
    <w:abstractNumId w:val="0"/>
  </w:num>
  <w:num w:numId="4">
    <w:abstractNumId w:val="22"/>
  </w:num>
  <w:num w:numId="5">
    <w:abstractNumId w:val="7"/>
  </w:num>
  <w:num w:numId="6">
    <w:abstractNumId w:val="1"/>
  </w:num>
  <w:num w:numId="7">
    <w:abstractNumId w:val="4"/>
  </w:num>
  <w:num w:numId="8">
    <w:abstractNumId w:val="23"/>
  </w:num>
  <w:num w:numId="9">
    <w:abstractNumId w:val="15"/>
  </w:num>
  <w:num w:numId="10">
    <w:abstractNumId w:val="13"/>
  </w:num>
  <w:num w:numId="11">
    <w:abstractNumId w:val="9"/>
  </w:num>
  <w:num w:numId="12">
    <w:abstractNumId w:val="19"/>
  </w:num>
  <w:num w:numId="13">
    <w:abstractNumId w:val="17"/>
  </w:num>
  <w:num w:numId="14">
    <w:abstractNumId w:val="6"/>
  </w:num>
  <w:num w:numId="15">
    <w:abstractNumId w:val="25"/>
  </w:num>
  <w:num w:numId="16">
    <w:abstractNumId w:val="2"/>
  </w:num>
  <w:num w:numId="17">
    <w:abstractNumId w:val="5"/>
  </w:num>
  <w:num w:numId="18">
    <w:abstractNumId w:val="18"/>
  </w:num>
  <w:num w:numId="19">
    <w:abstractNumId w:val="12"/>
  </w:num>
  <w:num w:numId="20">
    <w:abstractNumId w:val="10"/>
  </w:num>
  <w:num w:numId="21">
    <w:abstractNumId w:val="16"/>
  </w:num>
  <w:num w:numId="22">
    <w:abstractNumId w:val="24"/>
  </w:num>
  <w:num w:numId="23">
    <w:abstractNumId w:val="21"/>
  </w:num>
  <w:num w:numId="24">
    <w:abstractNumId w:val="8"/>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jMwNjY3MwUyzZV0lIJTi4sz8/NACoxqASGeGzksAAAA"/>
    <w:docVar w:name="__grammarly61__i" w:val="H4sIAAAAAAAEAKtWckksSQxILCpxzi/NK1GyMqwFAAEhoTITAAAA"/>
    <w:docVar w:name="__grammarly61_1" w:val="H4sIAAAAAAAEAKtWcslPLs1NzSvxTFGyUkpNNTc3MU1N1U02S0nWNTExTtW1TDJN0U00MUkzTjSytExJTFTSUQpOLS7OzM8DaTGtBQBg/BDtQwAAAA=="/>
  </w:docVars>
  <w:rsids>
    <w:rsidRoot w:val="005D5B0D"/>
    <w:rsid w:val="0007560C"/>
    <w:rsid w:val="000B58ED"/>
    <w:rsid w:val="000D7F5E"/>
    <w:rsid w:val="000F713A"/>
    <w:rsid w:val="00113331"/>
    <w:rsid w:val="001405F0"/>
    <w:rsid w:val="001844C4"/>
    <w:rsid w:val="00184A7A"/>
    <w:rsid w:val="00185145"/>
    <w:rsid w:val="001E18EF"/>
    <w:rsid w:val="002D5232"/>
    <w:rsid w:val="002E6A1B"/>
    <w:rsid w:val="00374BBF"/>
    <w:rsid w:val="00382F88"/>
    <w:rsid w:val="003965B1"/>
    <w:rsid w:val="003B17E9"/>
    <w:rsid w:val="003C4F61"/>
    <w:rsid w:val="003F2C00"/>
    <w:rsid w:val="00404960"/>
    <w:rsid w:val="00432A9F"/>
    <w:rsid w:val="00450639"/>
    <w:rsid w:val="004F6732"/>
    <w:rsid w:val="004F6871"/>
    <w:rsid w:val="00503CD8"/>
    <w:rsid w:val="00512A58"/>
    <w:rsid w:val="0053647F"/>
    <w:rsid w:val="00562195"/>
    <w:rsid w:val="00593D79"/>
    <w:rsid w:val="005D5B0D"/>
    <w:rsid w:val="00656514"/>
    <w:rsid w:val="00707EA5"/>
    <w:rsid w:val="00710585"/>
    <w:rsid w:val="00717574"/>
    <w:rsid w:val="00773BCA"/>
    <w:rsid w:val="007869CD"/>
    <w:rsid w:val="0079150C"/>
    <w:rsid w:val="00813AF8"/>
    <w:rsid w:val="0083348A"/>
    <w:rsid w:val="00836189"/>
    <w:rsid w:val="00850B49"/>
    <w:rsid w:val="00852B42"/>
    <w:rsid w:val="00886875"/>
    <w:rsid w:val="008976F5"/>
    <w:rsid w:val="008C50BA"/>
    <w:rsid w:val="00902859"/>
    <w:rsid w:val="00902FEA"/>
    <w:rsid w:val="00981085"/>
    <w:rsid w:val="009910D8"/>
    <w:rsid w:val="009C17C7"/>
    <w:rsid w:val="009C2E9D"/>
    <w:rsid w:val="009E5CC5"/>
    <w:rsid w:val="00A26695"/>
    <w:rsid w:val="00A3468C"/>
    <w:rsid w:val="00A7222C"/>
    <w:rsid w:val="00A91FFE"/>
    <w:rsid w:val="00AB4858"/>
    <w:rsid w:val="00AD2A2E"/>
    <w:rsid w:val="00AD2FE8"/>
    <w:rsid w:val="00B12069"/>
    <w:rsid w:val="00B326D3"/>
    <w:rsid w:val="00B33BCE"/>
    <w:rsid w:val="00B669C2"/>
    <w:rsid w:val="00B66A94"/>
    <w:rsid w:val="00B80526"/>
    <w:rsid w:val="00C452EA"/>
    <w:rsid w:val="00C960CC"/>
    <w:rsid w:val="00D139F3"/>
    <w:rsid w:val="00D17BBC"/>
    <w:rsid w:val="00D5138F"/>
    <w:rsid w:val="00D5257F"/>
    <w:rsid w:val="00D6638E"/>
    <w:rsid w:val="00D871C5"/>
    <w:rsid w:val="00E203A2"/>
    <w:rsid w:val="00E447A1"/>
    <w:rsid w:val="00ED07AA"/>
    <w:rsid w:val="00F702BF"/>
    <w:rsid w:val="00F73F04"/>
    <w:rsid w:val="00FC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ED7C"/>
  <w15:docId w15:val="{427A828B-690C-44C5-A3AE-DF804AD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0D"/>
    <w:pPr>
      <w:ind w:left="720"/>
      <w:contextualSpacing/>
    </w:pPr>
  </w:style>
  <w:style w:type="character" w:styleId="Hyperlink">
    <w:name w:val="Hyperlink"/>
    <w:basedOn w:val="DefaultParagraphFont"/>
    <w:uiPriority w:val="99"/>
    <w:unhideWhenUsed/>
    <w:rsid w:val="00113331"/>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rb.org" TargetMode="External"/><Relationship Id="rId3" Type="http://schemas.openxmlformats.org/officeDocument/2006/relationships/styles" Target="styles.xml"/><Relationship Id="rId7" Type="http://schemas.openxmlformats.org/officeDocument/2006/relationships/hyperlink" Target="mailto:info@guam-pea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am-pea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am-peal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83D1-C0E5-4560-BD54-67ABDABF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PEALS Board</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 Pakingan</dc:creator>
  <cp:lastModifiedBy>Marie Villanueva</cp:lastModifiedBy>
  <cp:revision>9</cp:revision>
  <cp:lastPrinted>2009-07-13T01:34:00Z</cp:lastPrinted>
  <dcterms:created xsi:type="dcterms:W3CDTF">2013-08-30T04:56:00Z</dcterms:created>
  <dcterms:modified xsi:type="dcterms:W3CDTF">2019-10-03T00:46:00Z</dcterms:modified>
</cp:coreProperties>
</file>